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tabs>
          <w:tab w:val="left" w:leader="none" w:pos="720"/>
        </w:tabs>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02">
      <w:pPr>
        <w:ind w:left="720" w:hanging="720"/>
        <w:jc w:val="center"/>
        <w:rPr>
          <w:rFonts w:ascii="Arial" w:cs="Arial" w:eastAsia="Arial" w:hAnsi="Arial"/>
          <w:b w:val="0"/>
          <w:u w:val="single"/>
          <w:vertAlign w:val="baseline"/>
        </w:rPr>
      </w:pPr>
      <w:r w:rsidDel="00000000" w:rsidR="00000000" w:rsidRPr="00000000">
        <w:rPr>
          <w:rFonts w:ascii="Arial" w:cs="Arial" w:eastAsia="Arial" w:hAnsi="Arial"/>
          <w:b w:val="1"/>
          <w:u w:val="single"/>
          <w:vertAlign w:val="baseline"/>
          <w:rtl w:val="0"/>
        </w:rPr>
        <w:t xml:space="preserve">SYARAT-SYARAT SEBUT HARGA </w:t>
      </w:r>
      <w:r w:rsidDel="00000000" w:rsidR="00000000" w:rsidRPr="00000000">
        <w:rPr>
          <w:rtl w:val="0"/>
        </w:rPr>
      </w:r>
    </w:p>
    <w:p w:rsidR="00000000" w:rsidDel="00000000" w:rsidP="00000000" w:rsidRDefault="00000000" w:rsidRPr="00000000" w14:paraId="00000003">
      <w:pPr>
        <w:ind w:left="72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04">
      <w:pPr>
        <w:ind w:left="720" w:hanging="72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1.0</w:t>
      </w:r>
      <w:r w:rsidDel="00000000" w:rsidR="00000000" w:rsidRPr="00000000">
        <w:rPr>
          <w:rFonts w:ascii="Arial" w:cs="Arial" w:eastAsia="Arial" w:hAnsi="Arial"/>
          <w:vertAlign w:val="baseline"/>
          <w:rtl w:val="0"/>
        </w:rPr>
        <w:tab/>
      </w:r>
      <w:r w:rsidDel="00000000" w:rsidR="00000000" w:rsidRPr="00000000">
        <w:rPr>
          <w:rFonts w:ascii="Arial" w:cs="Arial" w:eastAsia="Arial" w:hAnsi="Arial"/>
          <w:b w:val="1"/>
          <w:vertAlign w:val="baseline"/>
          <w:rtl w:val="0"/>
        </w:rPr>
        <w:t xml:space="preserve">AM</w:t>
      </w:r>
      <w:r w:rsidDel="00000000" w:rsidR="00000000" w:rsidRPr="00000000">
        <w:rPr>
          <w:rtl w:val="0"/>
        </w:rPr>
      </w:r>
    </w:p>
    <w:p w:rsidR="00000000" w:rsidDel="00000000" w:rsidP="00000000" w:rsidRDefault="00000000" w:rsidRPr="00000000" w14:paraId="00000005">
      <w:pPr>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06">
      <w:pPr>
        <w:tabs>
          <w:tab w:val="left" w:leader="none" w:pos="720"/>
        </w:tabs>
        <w:ind w:left="1440" w:hanging="1440"/>
        <w:jc w:val="both"/>
        <w:rPr>
          <w:rFonts w:ascii="Arial" w:cs="Arial" w:eastAsia="Arial" w:hAnsi="Arial"/>
          <w:vertAlign w:val="baseline"/>
        </w:rPr>
      </w:pPr>
      <w:r w:rsidDel="00000000" w:rsidR="00000000" w:rsidRPr="00000000">
        <w:rPr>
          <w:rFonts w:ascii="Arial" w:cs="Arial" w:eastAsia="Arial" w:hAnsi="Arial"/>
          <w:vertAlign w:val="baseline"/>
          <w:rtl w:val="0"/>
        </w:rPr>
        <w:tab/>
        <w:t xml:space="preserve">1.1</w:t>
        <w:tab/>
        <w:t xml:space="preserve">Sebut harga yang tidak dibuat dengan menggunakan borang Sebut Harga Rasmi yang disediakan tidak akan dipertimbangkan.</w:t>
      </w:r>
    </w:p>
    <w:p w:rsidR="00000000" w:rsidDel="00000000" w:rsidP="00000000" w:rsidRDefault="00000000" w:rsidRPr="00000000" w14:paraId="00000007">
      <w:pPr>
        <w:tabs>
          <w:tab w:val="left" w:leader="none" w:pos="720"/>
        </w:tabs>
        <w:ind w:left="1440" w:hanging="1440"/>
        <w:jc w:val="both"/>
        <w:rPr>
          <w:rFonts w:ascii="Arial" w:cs="Arial" w:eastAsia="Arial" w:hAnsi="Arial"/>
          <w:vertAlign w:val="baseline"/>
        </w:rPr>
      </w:pPr>
      <w:r w:rsidDel="00000000" w:rsidR="00000000" w:rsidRPr="00000000">
        <w:rPr>
          <w:rFonts w:ascii="Arial" w:cs="Arial" w:eastAsia="Arial" w:hAnsi="Arial"/>
          <w:vertAlign w:val="baseline"/>
          <w:rtl w:val="0"/>
        </w:rPr>
        <w:tab/>
      </w:r>
    </w:p>
    <w:p w:rsidR="00000000" w:rsidDel="00000000" w:rsidP="00000000" w:rsidRDefault="00000000" w:rsidRPr="00000000" w14:paraId="00000008">
      <w:pPr>
        <w:tabs>
          <w:tab w:val="left" w:leader="none" w:pos="720"/>
        </w:tabs>
        <w:ind w:left="1440" w:hanging="1440"/>
        <w:jc w:val="both"/>
        <w:rPr>
          <w:rFonts w:ascii="Arial" w:cs="Arial" w:eastAsia="Arial" w:hAnsi="Arial"/>
          <w:vertAlign w:val="baseline"/>
        </w:rPr>
      </w:pPr>
      <w:r w:rsidDel="00000000" w:rsidR="00000000" w:rsidRPr="00000000">
        <w:rPr>
          <w:rFonts w:ascii="Arial" w:cs="Arial" w:eastAsia="Arial" w:hAnsi="Arial"/>
          <w:vertAlign w:val="baseline"/>
          <w:rtl w:val="0"/>
        </w:rPr>
        <w:tab/>
        <w:t xml:space="preserve">1.2</w:t>
        <w:tab/>
        <w:t xml:space="preserve">Keengganan Pentender mematuhi syarat-syarat Sebut Harga boleh menyebabkan Sebut Harganya ditolak.</w:t>
      </w:r>
    </w:p>
    <w:p w:rsidR="00000000" w:rsidDel="00000000" w:rsidP="00000000" w:rsidRDefault="00000000" w:rsidRPr="00000000" w14:paraId="00000009">
      <w:pPr>
        <w:tabs>
          <w:tab w:val="left" w:leader="none" w:pos="720"/>
        </w:tabs>
        <w:ind w:left="1440" w:hanging="144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0A">
      <w:pPr>
        <w:tabs>
          <w:tab w:val="left" w:leader="none" w:pos="720"/>
        </w:tabs>
        <w:ind w:left="1440" w:hanging="1440"/>
        <w:jc w:val="both"/>
        <w:rPr>
          <w:rFonts w:ascii="Arial" w:cs="Arial" w:eastAsia="Arial" w:hAnsi="Arial"/>
          <w:vertAlign w:val="baseline"/>
        </w:rPr>
      </w:pPr>
      <w:r w:rsidDel="00000000" w:rsidR="00000000" w:rsidRPr="00000000">
        <w:rPr>
          <w:rFonts w:ascii="Arial" w:cs="Arial" w:eastAsia="Arial" w:hAnsi="Arial"/>
          <w:vertAlign w:val="baseline"/>
          <w:rtl w:val="0"/>
        </w:rPr>
        <w:tab/>
        <w:t xml:space="preserve">1.3</w:t>
        <w:tab/>
        <w:t xml:space="preserve">"Pentender" yang diterima, bermakna Pentender yang diluluskan oleh pegawai-pegawai menerima Sebut Harga, dan Sebut Harganya mengikut semua syarat-syarat Sebut Harga.</w:t>
      </w:r>
    </w:p>
    <w:p w:rsidR="00000000" w:rsidDel="00000000" w:rsidP="00000000" w:rsidRDefault="00000000" w:rsidRPr="00000000" w14:paraId="0000000B">
      <w:pPr>
        <w:tabs>
          <w:tab w:val="left" w:leader="none" w:pos="720"/>
        </w:tabs>
        <w:ind w:left="1440" w:hanging="144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0C">
      <w:pPr>
        <w:tabs>
          <w:tab w:val="left" w:leader="none" w:pos="720"/>
        </w:tabs>
        <w:ind w:left="1440" w:hanging="144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0D">
      <w:pPr>
        <w:ind w:left="720" w:hanging="72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2.0</w:t>
        <w:tab/>
        <w:t xml:space="preserve">HARGA</w:t>
      </w:r>
      <w:r w:rsidDel="00000000" w:rsidR="00000000" w:rsidRPr="00000000">
        <w:rPr>
          <w:rtl w:val="0"/>
        </w:rPr>
      </w:r>
    </w:p>
    <w:p w:rsidR="00000000" w:rsidDel="00000000" w:rsidP="00000000" w:rsidRDefault="00000000" w:rsidRPr="00000000" w14:paraId="0000000E">
      <w:pPr>
        <w:tabs>
          <w:tab w:val="left" w:leader="none" w:pos="720"/>
        </w:tabs>
        <w:ind w:left="1440" w:hanging="1440"/>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0F">
      <w:pPr>
        <w:tabs>
          <w:tab w:val="left" w:leader="none" w:pos="720"/>
        </w:tabs>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2.1</w:t>
        <w:tab/>
        <w:t xml:space="preserve">Semua kadar harga di dalam Sebut Harga ini mestilah dalam Ringgit Malaysia.</w:t>
      </w:r>
    </w:p>
    <w:p w:rsidR="00000000" w:rsidDel="00000000" w:rsidP="00000000" w:rsidRDefault="00000000" w:rsidRPr="00000000" w14:paraId="00000010">
      <w:pPr>
        <w:tabs>
          <w:tab w:val="left" w:leader="none" w:pos="720"/>
        </w:tabs>
        <w:ind w:left="72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11">
      <w:pPr>
        <w:tabs>
          <w:tab w:val="left" w:leader="none" w:pos="720"/>
        </w:tabs>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2.2</w:t>
        <w:tab/>
        <w:t xml:space="preserve">Harga yang disebut dalam Sebut Harga hendaklah sah laku dalam tempoh kontrak tertakluk kepada Fasal 5 dalam Dokumen Kontrak berkenaan.</w:t>
      </w:r>
    </w:p>
    <w:p w:rsidR="00000000" w:rsidDel="00000000" w:rsidP="00000000" w:rsidRDefault="00000000" w:rsidRPr="00000000" w14:paraId="00000012">
      <w:pPr>
        <w:tabs>
          <w:tab w:val="left" w:leader="none" w:pos="720"/>
        </w:tabs>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13">
      <w:pPr>
        <w:numPr>
          <w:ilvl w:val="1"/>
          <w:numId w:val="9"/>
        </w:numPr>
        <w:tabs>
          <w:tab w:val="left" w:leader="none" w:pos="720"/>
        </w:tabs>
        <w:ind w:left="1080" w:hanging="360"/>
        <w:jc w:val="both"/>
        <w:rPr>
          <w:rFonts w:ascii="Arial" w:cs="Arial" w:eastAsia="Arial" w:hAnsi="Arial"/>
          <w:vertAlign w:val="baseline"/>
        </w:rPr>
      </w:pPr>
      <w:r w:rsidDel="00000000" w:rsidR="00000000" w:rsidRPr="00000000">
        <w:rPr>
          <w:rFonts w:ascii="Arial" w:cs="Arial" w:eastAsia="Arial" w:hAnsi="Arial"/>
          <w:rtl w:val="0"/>
        </w:rPr>
        <w:t xml:space="preserve">      </w:t>
      </w:r>
      <w:r w:rsidDel="00000000" w:rsidR="00000000" w:rsidRPr="00000000">
        <w:rPr>
          <w:rFonts w:ascii="Arial" w:cs="Arial" w:eastAsia="Arial" w:hAnsi="Arial"/>
          <w:vertAlign w:val="baseline"/>
          <w:rtl w:val="0"/>
        </w:rPr>
        <w:t xml:space="preserve">Pentender adalah diperlukan mengisi semua ruang dalam Jadual Harga.</w:t>
      </w:r>
    </w:p>
    <w:p w:rsidR="00000000" w:rsidDel="00000000" w:rsidP="00000000" w:rsidRDefault="00000000" w:rsidRPr="00000000" w14:paraId="00000014">
      <w:pPr>
        <w:tabs>
          <w:tab w:val="left" w:leader="none" w:pos="720"/>
        </w:tabs>
        <w:ind w:left="108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15">
      <w:pPr>
        <w:tabs>
          <w:tab w:val="left" w:leader="none" w:pos="720"/>
        </w:tabs>
        <w:ind w:left="1440" w:hanging="144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16">
      <w:pPr>
        <w:tabs>
          <w:tab w:val="left" w:leader="none" w:pos="720"/>
        </w:tabs>
        <w:ind w:left="1440" w:hanging="144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3.0</w:t>
        <w:tab/>
        <w:t xml:space="preserve">MAKLUMAT PENTENDER</w:t>
      </w:r>
      <w:r w:rsidDel="00000000" w:rsidR="00000000" w:rsidRPr="00000000">
        <w:rPr>
          <w:rtl w:val="0"/>
        </w:rPr>
      </w:r>
    </w:p>
    <w:p w:rsidR="00000000" w:rsidDel="00000000" w:rsidP="00000000" w:rsidRDefault="00000000" w:rsidRPr="00000000" w14:paraId="00000017">
      <w:pPr>
        <w:tabs>
          <w:tab w:val="left" w:leader="none" w:pos="720"/>
        </w:tabs>
        <w:ind w:left="1440" w:hanging="1440"/>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18">
      <w:pPr>
        <w:tabs>
          <w:tab w:val="left" w:leader="none" w:pos="720"/>
        </w:tabs>
        <w:ind w:left="720" w:hanging="720"/>
        <w:jc w:val="both"/>
        <w:rPr>
          <w:rFonts w:ascii="Arial" w:cs="Arial" w:eastAsia="Arial" w:hAnsi="Arial"/>
          <w:vertAlign w:val="baseline"/>
        </w:rPr>
      </w:pPr>
      <w:r w:rsidDel="00000000" w:rsidR="00000000" w:rsidRPr="00000000">
        <w:rPr>
          <w:rFonts w:ascii="Arial" w:cs="Arial" w:eastAsia="Arial" w:hAnsi="Arial"/>
          <w:vertAlign w:val="baseline"/>
          <w:rtl w:val="0"/>
        </w:rPr>
        <w:tab/>
        <w:t xml:space="preserve">Pentender dikehendaki mengisi borang semua muka surat Maklumat Pentender dan hendaklah disertakan bersama-sama tawaran ini.</w:t>
      </w:r>
    </w:p>
    <w:p w:rsidR="00000000" w:rsidDel="00000000" w:rsidP="00000000" w:rsidRDefault="00000000" w:rsidRPr="00000000" w14:paraId="00000019">
      <w:pPr>
        <w:tabs>
          <w:tab w:val="left" w:leader="none" w:pos="720"/>
        </w:tabs>
        <w:ind w:left="72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1A">
      <w:pPr>
        <w:tabs>
          <w:tab w:val="left" w:leader="none" w:pos="720"/>
        </w:tabs>
        <w:ind w:left="1440" w:hanging="144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1B">
      <w:pPr>
        <w:tabs>
          <w:tab w:val="left" w:leader="none" w:pos="720"/>
        </w:tabs>
        <w:ind w:left="1440" w:hanging="144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4.0</w:t>
        <w:tab/>
        <w:t xml:space="preserve">PENENTUAN TEKNIKAL</w:t>
      </w:r>
      <w:r w:rsidDel="00000000" w:rsidR="00000000" w:rsidRPr="00000000">
        <w:rPr>
          <w:rtl w:val="0"/>
        </w:rPr>
      </w:r>
    </w:p>
    <w:p w:rsidR="00000000" w:rsidDel="00000000" w:rsidP="00000000" w:rsidRDefault="00000000" w:rsidRPr="00000000" w14:paraId="0000001C">
      <w:pPr>
        <w:tabs>
          <w:tab w:val="left" w:leader="none" w:pos="720"/>
        </w:tabs>
        <w:ind w:left="1440" w:hanging="144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1D">
      <w:pPr>
        <w:tabs>
          <w:tab w:val="left" w:leader="none" w:pos="720"/>
        </w:tabs>
        <w:ind w:left="1440" w:hanging="1440"/>
        <w:jc w:val="both"/>
        <w:rPr>
          <w:rFonts w:ascii="Arial" w:cs="Arial" w:eastAsia="Arial" w:hAnsi="Arial"/>
          <w:vertAlign w:val="baseline"/>
        </w:rPr>
      </w:pPr>
      <w:r w:rsidDel="00000000" w:rsidR="00000000" w:rsidRPr="00000000">
        <w:rPr>
          <w:rFonts w:ascii="Arial" w:cs="Arial" w:eastAsia="Arial" w:hAnsi="Arial"/>
          <w:vertAlign w:val="baseline"/>
          <w:rtl w:val="0"/>
        </w:rPr>
        <w:tab/>
        <w:t xml:space="preserve">4.1</w:t>
        <w:tab/>
        <w:t xml:space="preserve">Penentuan barang yang hendak dibeli adalah seperti di  bawah Jadual Spesifikasi Teknikal  atau Jadual Harga yang dilampirkan. </w:t>
        <w:br w:type="textWrapping"/>
      </w:r>
    </w:p>
    <w:p w:rsidR="00000000" w:rsidDel="00000000" w:rsidP="00000000" w:rsidRDefault="00000000" w:rsidRPr="00000000" w14:paraId="0000001E">
      <w:pPr>
        <w:tabs>
          <w:tab w:val="left" w:leader="none" w:pos="720"/>
        </w:tabs>
        <w:ind w:left="1440" w:hanging="1440"/>
        <w:jc w:val="both"/>
        <w:rPr>
          <w:rFonts w:ascii="Arial" w:cs="Arial" w:eastAsia="Arial" w:hAnsi="Arial"/>
          <w:vertAlign w:val="baseline"/>
        </w:rPr>
      </w:pPr>
      <w:r w:rsidDel="00000000" w:rsidR="00000000" w:rsidRPr="00000000">
        <w:rPr>
          <w:rFonts w:ascii="Arial" w:cs="Arial" w:eastAsia="Arial" w:hAnsi="Arial"/>
          <w:b w:val="1"/>
          <w:vertAlign w:val="baseline"/>
          <w:rtl w:val="0"/>
        </w:rPr>
        <w:tab/>
      </w:r>
      <w:r w:rsidDel="00000000" w:rsidR="00000000" w:rsidRPr="00000000">
        <w:rPr>
          <w:rFonts w:ascii="Arial" w:cs="Arial" w:eastAsia="Arial" w:hAnsi="Arial"/>
          <w:vertAlign w:val="baseline"/>
          <w:rtl w:val="0"/>
        </w:rPr>
        <w:t xml:space="preserve">4.2</w:t>
        <w:tab/>
        <w:t xml:space="preserve">Semua Pentender dimestikan mengisi semua bahagian di dalam jadual seperti yang dinyatakan di atas (jika dikehendaki mengisi). Kegagalan mengisi ruangan ini dengan lengkap boleh mengakibatkan Sebut Harganya ditolak.</w:t>
      </w:r>
    </w:p>
    <w:p w:rsidR="00000000" w:rsidDel="00000000" w:rsidP="00000000" w:rsidRDefault="00000000" w:rsidRPr="00000000" w14:paraId="0000001F">
      <w:pPr>
        <w:tabs>
          <w:tab w:val="left" w:leader="none" w:pos="720"/>
        </w:tabs>
        <w:ind w:left="72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20">
      <w:pPr>
        <w:tabs>
          <w:tab w:val="left" w:leader="none" w:pos="720"/>
        </w:tabs>
        <w:ind w:left="1440" w:hanging="1440"/>
        <w:jc w:val="both"/>
        <w:rPr>
          <w:rFonts w:ascii="Arial" w:cs="Arial" w:eastAsia="Arial" w:hAnsi="Arial"/>
          <w:vertAlign w:val="baseline"/>
        </w:rPr>
      </w:pPr>
      <w:r w:rsidDel="00000000" w:rsidR="00000000" w:rsidRPr="00000000">
        <w:rPr>
          <w:rFonts w:ascii="Arial" w:cs="Arial" w:eastAsia="Arial" w:hAnsi="Arial"/>
          <w:vertAlign w:val="baseline"/>
          <w:rtl w:val="0"/>
        </w:rPr>
        <w:tab/>
        <w:t xml:space="preserve">4.3</w:t>
        <w:tab/>
        <w:t xml:space="preserve">UMPSA tidak akan melayan tuntutan bagi bayaran tambahan harga akibat dari perbezaan antara tafsiran Pentender dengan tafsiran PPPH, Universiti Malaysia Pahang Al-Sultan Abdullah Al-Sultan Abdullah mengenai penentuan ini.</w:t>
      </w:r>
    </w:p>
    <w:p w:rsidR="00000000" w:rsidDel="00000000" w:rsidP="00000000" w:rsidRDefault="00000000" w:rsidRPr="00000000" w14:paraId="00000021">
      <w:pPr>
        <w:tabs>
          <w:tab w:val="left" w:leader="none" w:pos="720"/>
        </w:tabs>
        <w:ind w:left="1440" w:hanging="144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22">
      <w:pPr>
        <w:tabs>
          <w:tab w:val="left" w:leader="none" w:pos="720"/>
        </w:tabs>
        <w:ind w:left="1440" w:hanging="1440"/>
        <w:jc w:val="both"/>
        <w:rPr>
          <w:rFonts w:ascii="Arial" w:cs="Arial" w:eastAsia="Arial" w:hAnsi="Arial"/>
          <w:vertAlign w:val="baseline"/>
        </w:rPr>
      </w:pPr>
      <w:r w:rsidDel="00000000" w:rsidR="00000000" w:rsidRPr="00000000">
        <w:rPr>
          <w:rFonts w:ascii="Arial" w:cs="Arial" w:eastAsia="Arial" w:hAnsi="Arial"/>
          <w:vertAlign w:val="baseline"/>
          <w:rtl w:val="0"/>
        </w:rPr>
        <w:tab/>
        <w:t xml:space="preserve">4.4</w:t>
        <w:tab/>
        <w:t xml:space="preserve">Sebarang pindaan atau pembetulan harga mestilah ditandatangani.</w:t>
      </w:r>
    </w:p>
    <w:p w:rsidR="00000000" w:rsidDel="00000000" w:rsidP="00000000" w:rsidRDefault="00000000" w:rsidRPr="00000000" w14:paraId="00000023">
      <w:pPr>
        <w:tabs>
          <w:tab w:val="left" w:leader="none" w:pos="720"/>
        </w:tabs>
        <w:ind w:left="1440" w:hanging="144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24">
      <w:pPr>
        <w:tabs>
          <w:tab w:val="left" w:leader="none" w:pos="720"/>
        </w:tabs>
        <w:ind w:left="1440" w:hanging="144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25">
      <w:pPr>
        <w:tabs>
          <w:tab w:val="left" w:leader="none" w:pos="720"/>
        </w:tabs>
        <w:ind w:left="1440" w:hanging="144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5.0</w:t>
        <w:tab/>
        <w:t xml:space="preserve">BORANG LAWATAN TAPAK </w:t>
      </w:r>
      <w:r w:rsidDel="00000000" w:rsidR="00000000" w:rsidRPr="00000000">
        <w:rPr>
          <w:rtl w:val="0"/>
        </w:rPr>
      </w:r>
    </w:p>
    <w:p w:rsidR="00000000" w:rsidDel="00000000" w:rsidP="00000000" w:rsidRDefault="00000000" w:rsidRPr="00000000" w14:paraId="00000026">
      <w:pPr>
        <w:tabs>
          <w:tab w:val="left" w:leader="none" w:pos="720"/>
        </w:tabs>
        <w:ind w:left="1440" w:hanging="1440"/>
        <w:jc w:val="both"/>
        <w:rPr>
          <w:rFonts w:ascii="Arial" w:cs="Arial" w:eastAsia="Arial" w:hAnsi="Arial"/>
          <w:sz w:val="24"/>
          <w:szCs w:val="24"/>
          <w:vertAlign w:val="baseline"/>
        </w:rPr>
      </w:pPr>
      <w:r w:rsidDel="00000000" w:rsidR="00000000" w:rsidRPr="00000000">
        <w:rPr>
          <w:rtl w:val="0"/>
        </w:rPr>
      </w:r>
    </w:p>
    <w:p w:rsidR="00000000" w:rsidDel="00000000" w:rsidP="00000000" w:rsidRDefault="00000000" w:rsidRPr="00000000" w14:paraId="00000027">
      <w:pPr>
        <w:tabs>
          <w:tab w:val="left" w:leader="none" w:pos="720"/>
        </w:tabs>
        <w:ind w:left="1440" w:hanging="1440"/>
        <w:jc w:val="both"/>
        <w:rPr>
          <w:rFonts w:ascii="Arial" w:cs="Arial" w:eastAsia="Arial" w:hAnsi="Arial"/>
          <w:vertAlign w:val="baseline"/>
        </w:rPr>
      </w:pPr>
      <w:r w:rsidDel="00000000" w:rsidR="00000000" w:rsidRPr="00000000">
        <w:rPr>
          <w:rFonts w:ascii="Arial" w:cs="Arial" w:eastAsia="Arial" w:hAnsi="Arial"/>
          <w:sz w:val="24"/>
          <w:szCs w:val="24"/>
          <w:vertAlign w:val="baseline"/>
          <w:rtl w:val="0"/>
        </w:rPr>
        <w:tab/>
      </w:r>
      <w:r w:rsidDel="00000000" w:rsidR="00000000" w:rsidRPr="00000000">
        <w:rPr>
          <w:rFonts w:ascii="Arial" w:cs="Arial" w:eastAsia="Arial" w:hAnsi="Arial"/>
          <w:vertAlign w:val="baseline"/>
          <w:rtl w:val="0"/>
        </w:rPr>
        <w:t xml:space="preserve">5.1</w:t>
        <w:tab/>
        <w:t xml:space="preserve">Borang lawatan tapak akan diberikan kepada Pemilik/ Wakil yang sah sahaja beserta salinan sijil CIDB/ KEWANGAN semasa menghadiri lawatan. Amalan penjarakan sosial, penggunaan </w:t>
      </w:r>
      <w:r w:rsidDel="00000000" w:rsidR="00000000" w:rsidRPr="00000000">
        <w:rPr>
          <w:rFonts w:ascii="Arial" w:cs="Arial" w:eastAsia="Arial" w:hAnsi="Arial"/>
          <w:i w:val="1"/>
          <w:vertAlign w:val="baseline"/>
          <w:rtl w:val="0"/>
        </w:rPr>
        <w:t xml:space="preserve">hand sanitizer</w:t>
      </w:r>
      <w:r w:rsidDel="00000000" w:rsidR="00000000" w:rsidRPr="00000000">
        <w:rPr>
          <w:rFonts w:ascii="Arial" w:cs="Arial" w:eastAsia="Arial" w:hAnsi="Arial"/>
          <w:vertAlign w:val="baseline"/>
          <w:rtl w:val="0"/>
        </w:rPr>
        <w:t xml:space="preserve"> dan pemakaian </w:t>
      </w:r>
      <w:r w:rsidDel="00000000" w:rsidR="00000000" w:rsidRPr="00000000">
        <w:rPr>
          <w:rFonts w:ascii="Arial" w:cs="Arial" w:eastAsia="Arial" w:hAnsi="Arial"/>
          <w:i w:val="1"/>
          <w:vertAlign w:val="baseline"/>
          <w:rtl w:val="0"/>
        </w:rPr>
        <w:t xml:space="preserve">face mask</w:t>
      </w:r>
      <w:r w:rsidDel="00000000" w:rsidR="00000000" w:rsidRPr="00000000">
        <w:rPr>
          <w:rFonts w:ascii="Arial" w:cs="Arial" w:eastAsia="Arial" w:hAnsi="Arial"/>
          <w:vertAlign w:val="baseline"/>
          <w:rtl w:val="0"/>
        </w:rPr>
        <w:t xml:space="preserve"> adalah diperlukan seperti yang dikuatkuasa oleh kerajaan.</w:t>
      </w:r>
    </w:p>
    <w:p w:rsidR="00000000" w:rsidDel="00000000" w:rsidP="00000000" w:rsidRDefault="00000000" w:rsidRPr="00000000" w14:paraId="00000028">
      <w:pPr>
        <w:tabs>
          <w:tab w:val="left" w:leader="none" w:pos="720"/>
        </w:tabs>
        <w:ind w:left="1440" w:hanging="144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29">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2A">
      <w:pPr>
        <w:tabs>
          <w:tab w:val="left" w:leader="none" w:pos="720"/>
        </w:tabs>
        <w:ind w:left="1440" w:hanging="144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6.0</w:t>
        <w:tab/>
        <w:t xml:space="preserve">PENERIMAAN SEBUT HARGA</w:t>
      </w:r>
      <w:r w:rsidDel="00000000" w:rsidR="00000000" w:rsidRPr="00000000">
        <w:rPr>
          <w:rtl w:val="0"/>
        </w:rPr>
      </w:r>
    </w:p>
    <w:p w:rsidR="00000000" w:rsidDel="00000000" w:rsidP="00000000" w:rsidRDefault="00000000" w:rsidRPr="00000000" w14:paraId="0000002B">
      <w:pPr>
        <w:tabs>
          <w:tab w:val="left" w:leader="none" w:pos="720"/>
        </w:tabs>
        <w:ind w:left="1440" w:hanging="1440"/>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2C">
      <w:pPr>
        <w:ind w:left="720" w:hanging="720"/>
        <w:jc w:val="both"/>
        <w:rPr>
          <w:rFonts w:ascii="Arial" w:cs="Arial" w:eastAsia="Arial" w:hAnsi="Arial"/>
          <w:vertAlign w:val="baseline"/>
        </w:rPr>
      </w:pPr>
      <w:r w:rsidDel="00000000" w:rsidR="00000000" w:rsidRPr="00000000">
        <w:rPr>
          <w:rFonts w:ascii="Arial" w:cs="Arial" w:eastAsia="Arial" w:hAnsi="Arial"/>
          <w:b w:val="1"/>
          <w:vertAlign w:val="baseline"/>
          <w:rtl w:val="0"/>
        </w:rPr>
        <w:tab/>
      </w:r>
      <w:r w:rsidDel="00000000" w:rsidR="00000000" w:rsidRPr="00000000">
        <w:rPr>
          <w:rFonts w:ascii="Arial" w:cs="Arial" w:eastAsia="Arial" w:hAnsi="Arial"/>
          <w:vertAlign w:val="baseline"/>
          <w:rtl w:val="0"/>
        </w:rPr>
        <w:t xml:space="preserve">Universiti Malaysia Pahang Al-Sultan Abdullah tidak terikat menerima sebut harga terendah atau mana-mana sebut harga. </w:t>
      </w:r>
    </w:p>
    <w:p w:rsidR="00000000" w:rsidDel="00000000" w:rsidP="00000000" w:rsidRDefault="00000000" w:rsidRPr="00000000" w14:paraId="0000002D">
      <w:pPr>
        <w:ind w:left="72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2E">
      <w:pPr>
        <w:ind w:left="72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2F">
      <w:pPr>
        <w:ind w:left="72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30">
      <w:pPr>
        <w:ind w:left="72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31">
      <w:pPr>
        <w:tabs>
          <w:tab w:val="left" w:leader="none" w:pos="1218"/>
        </w:tabs>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32">
      <w:pPr>
        <w:ind w:left="720" w:hanging="72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7.0</w:t>
        <w:tab/>
        <w:t xml:space="preserve">PENILAIAN SEBUT HARGA</w:t>
      </w:r>
      <w:r w:rsidDel="00000000" w:rsidR="00000000" w:rsidRPr="00000000">
        <w:rPr>
          <w:rtl w:val="0"/>
        </w:rPr>
      </w:r>
    </w:p>
    <w:p w:rsidR="00000000" w:rsidDel="00000000" w:rsidP="00000000" w:rsidRDefault="00000000" w:rsidRPr="00000000" w14:paraId="00000033">
      <w:pPr>
        <w:ind w:left="720" w:hanging="720"/>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34">
      <w:pPr>
        <w:tabs>
          <w:tab w:val="left" w:leader="none" w:pos="720"/>
        </w:tabs>
        <w:ind w:left="720" w:hanging="720"/>
        <w:jc w:val="both"/>
        <w:rPr>
          <w:rFonts w:ascii="Arial" w:cs="Arial" w:eastAsia="Arial" w:hAnsi="Arial"/>
          <w:vertAlign w:val="baseline"/>
        </w:rPr>
      </w:pPr>
      <w:r w:rsidDel="00000000" w:rsidR="00000000" w:rsidRPr="00000000">
        <w:rPr>
          <w:rFonts w:ascii="Arial" w:cs="Arial" w:eastAsia="Arial" w:hAnsi="Arial"/>
          <w:vertAlign w:val="baseline"/>
          <w:rtl w:val="0"/>
        </w:rPr>
        <w:tab/>
        <w:t xml:space="preserve">Pentender dikehendaki mengisi semua ruangan di dalam Jadual Harga. Jika tidak dipatuhi, dokumen sebut harga tidak akan dipertimbangkan.</w:t>
      </w:r>
    </w:p>
    <w:p w:rsidR="00000000" w:rsidDel="00000000" w:rsidP="00000000" w:rsidRDefault="00000000" w:rsidRPr="00000000" w14:paraId="00000035">
      <w:pPr>
        <w:tabs>
          <w:tab w:val="left" w:leader="none" w:pos="720"/>
        </w:tabs>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36">
      <w:pPr>
        <w:tabs>
          <w:tab w:val="left" w:leader="none" w:pos="720"/>
        </w:tabs>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37">
      <w:pPr>
        <w:tabs>
          <w:tab w:val="left" w:leader="none" w:pos="720"/>
        </w:tabs>
        <w:ind w:left="1440" w:hanging="144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8.0</w:t>
        <w:tab/>
        <w:t xml:space="preserve">PENENTUAN KERJA</w:t>
      </w:r>
      <w:r w:rsidDel="00000000" w:rsidR="00000000" w:rsidRPr="00000000">
        <w:rPr>
          <w:rtl w:val="0"/>
        </w:rPr>
      </w:r>
    </w:p>
    <w:p w:rsidR="00000000" w:rsidDel="00000000" w:rsidP="00000000" w:rsidRDefault="00000000" w:rsidRPr="00000000" w14:paraId="00000038">
      <w:pPr>
        <w:tabs>
          <w:tab w:val="left" w:leader="none" w:pos="720"/>
        </w:tabs>
        <w:ind w:left="1440" w:hanging="144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39">
      <w:pPr>
        <w:ind w:left="720" w:hanging="720"/>
        <w:jc w:val="both"/>
        <w:rPr>
          <w:rFonts w:ascii="Arial" w:cs="Arial" w:eastAsia="Arial" w:hAnsi="Arial"/>
          <w:vertAlign w:val="baseline"/>
        </w:rPr>
      </w:pPr>
      <w:r w:rsidDel="00000000" w:rsidR="00000000" w:rsidRPr="00000000">
        <w:rPr>
          <w:rFonts w:ascii="Arial" w:cs="Arial" w:eastAsia="Arial" w:hAnsi="Arial"/>
          <w:vertAlign w:val="baseline"/>
          <w:rtl w:val="0"/>
        </w:rPr>
        <w:tab/>
        <w:t xml:space="preserve">Petender yang berjaya perlu merujuk kepada Pegawai Penguasa atau wakilnya sekiranya petender tidak memahami atau kurang jelas akan penentuan kerja mengenai perkara-perkara yang bersangkutan dengan kerja di bawah kontrak ini. Perkara-perkara tersebut termasuklah :</w:t>
      </w:r>
    </w:p>
    <w:p w:rsidR="00000000" w:rsidDel="00000000" w:rsidP="00000000" w:rsidRDefault="00000000" w:rsidRPr="00000000" w14:paraId="0000003A">
      <w:pPr>
        <w:tabs>
          <w:tab w:val="left" w:leader="none" w:pos="720"/>
        </w:tabs>
        <w:ind w:left="1440" w:hanging="144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3B">
      <w:pPr>
        <w:numPr>
          <w:ilvl w:val="0"/>
          <w:numId w:val="5"/>
        </w:numPr>
        <w:tabs>
          <w:tab w:val="left" w:leader="none" w:pos="720"/>
        </w:tabs>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Kerja-kerja yang termasuk dalam tawaran.</w:t>
      </w:r>
    </w:p>
    <w:p w:rsidR="00000000" w:rsidDel="00000000" w:rsidP="00000000" w:rsidRDefault="00000000" w:rsidRPr="00000000" w14:paraId="0000003C">
      <w:pPr>
        <w:numPr>
          <w:ilvl w:val="0"/>
          <w:numId w:val="5"/>
        </w:numPr>
        <w:tabs>
          <w:tab w:val="left" w:leader="none" w:pos="720"/>
        </w:tabs>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Mutu minimum bahan binaan yang diperlukan termasuk kerja-kerja pembinaan.</w:t>
      </w:r>
    </w:p>
    <w:p w:rsidR="00000000" w:rsidDel="00000000" w:rsidP="00000000" w:rsidRDefault="00000000" w:rsidRPr="00000000" w14:paraId="0000003D">
      <w:pPr>
        <w:numPr>
          <w:ilvl w:val="0"/>
          <w:numId w:val="5"/>
        </w:numPr>
        <w:tabs>
          <w:tab w:val="left" w:leader="none" w:pos="720"/>
        </w:tabs>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Bagaimana kerja-kerja sepatutnya perlu dijalankan.</w:t>
        <w:tab/>
      </w:r>
    </w:p>
    <w:p w:rsidR="00000000" w:rsidDel="00000000" w:rsidP="00000000" w:rsidRDefault="00000000" w:rsidRPr="00000000" w14:paraId="0000003E">
      <w:pPr>
        <w:numPr>
          <w:ilvl w:val="0"/>
          <w:numId w:val="5"/>
        </w:numPr>
        <w:tabs>
          <w:tab w:val="left" w:leader="none" w:pos="720"/>
        </w:tabs>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Menetapkan mutu minimum penghasilan kerja.</w:t>
      </w:r>
    </w:p>
    <w:p w:rsidR="00000000" w:rsidDel="00000000" w:rsidP="00000000" w:rsidRDefault="00000000" w:rsidRPr="00000000" w14:paraId="0000003F">
      <w:pPr>
        <w:tabs>
          <w:tab w:val="left" w:leader="none" w:pos="720"/>
        </w:tabs>
        <w:ind w:left="144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40">
      <w:pPr>
        <w:tabs>
          <w:tab w:val="left" w:leader="none" w:pos="720"/>
        </w:tabs>
        <w:ind w:left="1440" w:hanging="1440"/>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41">
      <w:pPr>
        <w:tabs>
          <w:tab w:val="left" w:leader="none" w:pos="720"/>
        </w:tabs>
        <w:ind w:left="720" w:hanging="72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9.0</w:t>
        <w:tab/>
        <w:t xml:space="preserve">PEMERIKSAAN TAPAK BINA</w:t>
      </w:r>
      <w:r w:rsidDel="00000000" w:rsidR="00000000" w:rsidRPr="00000000">
        <w:rPr>
          <w:rtl w:val="0"/>
        </w:rPr>
      </w:r>
    </w:p>
    <w:p w:rsidR="00000000" w:rsidDel="00000000" w:rsidP="00000000" w:rsidRDefault="00000000" w:rsidRPr="00000000" w14:paraId="00000042">
      <w:pPr>
        <w:tabs>
          <w:tab w:val="left" w:leader="none" w:pos="720"/>
        </w:tabs>
        <w:ind w:left="720" w:hanging="720"/>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43">
      <w:pPr>
        <w:tabs>
          <w:tab w:val="left" w:leader="none" w:pos="720"/>
        </w:tabs>
        <w:ind w:left="720" w:hanging="720"/>
        <w:jc w:val="both"/>
        <w:rPr>
          <w:rFonts w:ascii="Arial" w:cs="Arial" w:eastAsia="Arial" w:hAnsi="Arial"/>
          <w:vertAlign w:val="baseline"/>
        </w:rPr>
      </w:pPr>
      <w:r w:rsidDel="00000000" w:rsidR="00000000" w:rsidRPr="00000000">
        <w:rPr>
          <w:rFonts w:ascii="Arial" w:cs="Arial" w:eastAsia="Arial" w:hAnsi="Arial"/>
          <w:b w:val="1"/>
          <w:vertAlign w:val="baseline"/>
          <w:rtl w:val="0"/>
        </w:rPr>
        <w:tab/>
      </w:r>
      <w:r w:rsidDel="00000000" w:rsidR="00000000" w:rsidRPr="00000000">
        <w:rPr>
          <w:rFonts w:ascii="Arial" w:cs="Arial" w:eastAsia="Arial" w:hAnsi="Arial"/>
          <w:vertAlign w:val="baseline"/>
          <w:rtl w:val="0"/>
        </w:rPr>
        <w:t xml:space="preserve">Pentender adalah dinasihatkan untuk memeriksa dan meneliti tapak bina dan sekitarnya, bentuk dan jenis tapak bina, takat dan jenis kerja, bahan dan barang yang perlu bagi menyiapkan kerja, cara-cara perhubungan dan laluan masuk ke tapak bina dan hendaklah mendapatkan sendiri segala maklumat yang perlu tentang risiko, luar jangkaan dan segala hal keadaan yang mempengaruhi dan menjejas Sebut Harganya. Sebarang tuntutan yang timbul akibat daripada kegagalan Pentender mematuhi kehendak ini tidak akan dipertimbangkan.</w:t>
      </w:r>
    </w:p>
    <w:p w:rsidR="00000000" w:rsidDel="00000000" w:rsidP="00000000" w:rsidRDefault="00000000" w:rsidRPr="00000000" w14:paraId="00000044">
      <w:pPr>
        <w:tabs>
          <w:tab w:val="left" w:leader="none" w:pos="720"/>
        </w:tabs>
        <w:ind w:left="72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45">
      <w:pPr>
        <w:tabs>
          <w:tab w:val="left" w:leader="none" w:pos="720"/>
        </w:tabs>
        <w:ind w:left="72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46">
      <w:pPr>
        <w:tabs>
          <w:tab w:val="left" w:leader="none" w:pos="720"/>
        </w:tabs>
        <w:ind w:left="720" w:hanging="72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10.0</w:t>
        <w:tab/>
        <w:t xml:space="preserve">KERJA-KERJA PERMULAAN</w:t>
      </w:r>
      <w:r w:rsidDel="00000000" w:rsidR="00000000" w:rsidRPr="00000000">
        <w:rPr>
          <w:rtl w:val="0"/>
        </w:rPr>
      </w:r>
    </w:p>
    <w:p w:rsidR="00000000" w:rsidDel="00000000" w:rsidP="00000000" w:rsidRDefault="00000000" w:rsidRPr="00000000" w14:paraId="00000047">
      <w:pPr>
        <w:tabs>
          <w:tab w:val="left" w:leader="none" w:pos="720"/>
        </w:tabs>
        <w:ind w:left="72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48">
      <w:pPr>
        <w:tabs>
          <w:tab w:val="left" w:leader="none" w:pos="720"/>
        </w:tabs>
        <w:ind w:left="720" w:hanging="720"/>
        <w:jc w:val="both"/>
        <w:rPr>
          <w:rFonts w:ascii="Arial" w:cs="Arial" w:eastAsia="Arial" w:hAnsi="Arial"/>
          <w:vertAlign w:val="baseline"/>
        </w:rPr>
      </w:pPr>
      <w:r w:rsidDel="00000000" w:rsidR="00000000" w:rsidRPr="00000000">
        <w:rPr>
          <w:rFonts w:ascii="Arial" w:cs="Arial" w:eastAsia="Arial" w:hAnsi="Arial"/>
          <w:vertAlign w:val="baseline"/>
          <w:rtl w:val="0"/>
        </w:rPr>
        <w:tab/>
        <w:t xml:space="preserve">Pentender dikehendaki memasukkan harga untuk kerja-kerja permulaan. Senarai Kerja-kerja permulaan yang berkaitan adalah seperti berikut:</w:t>
      </w:r>
    </w:p>
    <w:p w:rsidR="00000000" w:rsidDel="00000000" w:rsidP="00000000" w:rsidRDefault="00000000" w:rsidRPr="00000000" w14:paraId="00000049">
      <w:pPr>
        <w:tabs>
          <w:tab w:val="left" w:leader="none" w:pos="720"/>
        </w:tabs>
        <w:ind w:left="72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4A">
      <w:pPr>
        <w:numPr>
          <w:ilvl w:val="1"/>
          <w:numId w:val="7"/>
        </w:numPr>
        <w:ind w:left="375" w:firstLine="345"/>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Bayaran premium insurans (Insurans Tanggungan Awam dan Insurans Kerja) </w:t>
      </w:r>
    </w:p>
    <w:p w:rsidR="00000000" w:rsidDel="00000000" w:rsidP="00000000" w:rsidRDefault="00000000" w:rsidRPr="00000000" w14:paraId="0000004B">
      <w:pPr>
        <w:numPr>
          <w:ilvl w:val="1"/>
          <w:numId w:val="7"/>
        </w:numPr>
        <w:ind w:left="375" w:firstLine="345"/>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Membersih, mencuci dan membuang sampah binaan selepas siap kerja </w:t>
      </w:r>
    </w:p>
    <w:p w:rsidR="00000000" w:rsidDel="00000000" w:rsidP="00000000" w:rsidRDefault="00000000" w:rsidRPr="00000000" w14:paraId="0000004C">
      <w:pPr>
        <w:numPr>
          <w:ilvl w:val="1"/>
          <w:numId w:val="7"/>
        </w:numPr>
        <w:ind w:left="375" w:firstLine="345"/>
        <w:jc w:val="both"/>
        <w:rPr>
          <w:rFonts w:ascii="Arial" w:cs="Arial" w:eastAsia="Arial" w:hAnsi="Arial"/>
          <w:vertAlign w:val="baseline"/>
        </w:rPr>
      </w:pPr>
      <w:r w:rsidDel="00000000" w:rsidR="00000000" w:rsidRPr="00000000">
        <w:rPr>
          <w:rFonts w:ascii="Arial" w:cs="Arial" w:eastAsia="Arial" w:hAnsi="Arial"/>
          <w:i w:val="1"/>
          <w:vertAlign w:val="baseline"/>
          <w:rtl w:val="0"/>
        </w:rPr>
        <w:t xml:space="preserve">Hoarding/warning tape </w:t>
      </w:r>
      <w:r w:rsidDel="00000000" w:rsidR="00000000" w:rsidRPr="00000000">
        <w:rPr>
          <w:rFonts w:ascii="Arial" w:cs="Arial" w:eastAsia="Arial" w:hAnsi="Arial"/>
          <w:vertAlign w:val="baseline"/>
          <w:rtl w:val="0"/>
        </w:rPr>
        <w:t xml:space="preserve">(jika berkaitan)</w:t>
      </w:r>
    </w:p>
    <w:p w:rsidR="00000000" w:rsidDel="00000000" w:rsidP="00000000" w:rsidRDefault="00000000" w:rsidRPr="00000000" w14:paraId="0000004D">
      <w:pPr>
        <w:numPr>
          <w:ilvl w:val="1"/>
          <w:numId w:val="7"/>
        </w:numPr>
        <w:ind w:left="375" w:firstLine="345"/>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Dokumen kontrak (ditanggung sepenuhnya oleh kontraktor)</w:t>
      </w:r>
    </w:p>
    <w:p w:rsidR="00000000" w:rsidDel="00000000" w:rsidP="00000000" w:rsidRDefault="00000000" w:rsidRPr="00000000" w14:paraId="0000004E">
      <w:pPr>
        <w:numPr>
          <w:ilvl w:val="1"/>
          <w:numId w:val="7"/>
        </w:numPr>
        <w:ind w:left="375" w:firstLine="345"/>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Katalog/sampel bahan (jika berkaitan)</w:t>
      </w:r>
    </w:p>
    <w:p w:rsidR="00000000" w:rsidDel="00000000" w:rsidP="00000000" w:rsidRDefault="00000000" w:rsidRPr="00000000" w14:paraId="0000004F">
      <w:pPr>
        <w:numPr>
          <w:ilvl w:val="1"/>
          <w:numId w:val="7"/>
        </w:numPr>
        <w:ind w:left="375" w:firstLine="345"/>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Papan Tanda Projek (jika berkaitan)</w:t>
      </w:r>
    </w:p>
    <w:p w:rsidR="00000000" w:rsidDel="00000000" w:rsidP="00000000" w:rsidRDefault="00000000" w:rsidRPr="00000000" w14:paraId="00000050">
      <w:pPr>
        <w:numPr>
          <w:ilvl w:val="1"/>
          <w:numId w:val="7"/>
        </w:numPr>
        <w:ind w:left="375" w:firstLine="345"/>
        <w:jc w:val="both"/>
        <w:rPr>
          <w:rFonts w:ascii="Arial" w:cs="Arial" w:eastAsia="Arial" w:hAnsi="Arial"/>
          <w:vertAlign w:val="baseline"/>
        </w:rPr>
      </w:pPr>
      <w:r w:rsidDel="00000000" w:rsidR="00000000" w:rsidRPr="00000000">
        <w:rPr>
          <w:rFonts w:ascii="Arial" w:cs="Arial" w:eastAsia="Arial" w:hAnsi="Arial"/>
          <w:i w:val="1"/>
          <w:vertAlign w:val="baseline"/>
          <w:rtl w:val="0"/>
        </w:rPr>
        <w:t xml:space="preserve">Scaffolding</w:t>
      </w:r>
      <w:r w:rsidDel="00000000" w:rsidR="00000000" w:rsidRPr="00000000">
        <w:rPr>
          <w:rFonts w:ascii="Arial" w:cs="Arial" w:eastAsia="Arial" w:hAnsi="Arial"/>
          <w:vertAlign w:val="baseline"/>
          <w:rtl w:val="0"/>
        </w:rPr>
        <w:t xml:space="preserve"> (jika berkaitan)</w:t>
      </w:r>
    </w:p>
    <w:p w:rsidR="00000000" w:rsidDel="00000000" w:rsidP="00000000" w:rsidRDefault="00000000" w:rsidRPr="00000000" w14:paraId="00000051">
      <w:pPr>
        <w:numPr>
          <w:ilvl w:val="1"/>
          <w:numId w:val="7"/>
        </w:numPr>
        <w:ind w:left="375" w:firstLine="345"/>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Levi CIDB (jika berkaitan)</w:t>
      </w:r>
    </w:p>
    <w:p w:rsidR="00000000" w:rsidDel="00000000" w:rsidP="00000000" w:rsidRDefault="00000000" w:rsidRPr="00000000" w14:paraId="00000052">
      <w:pPr>
        <w:numPr>
          <w:ilvl w:val="1"/>
          <w:numId w:val="7"/>
        </w:numPr>
        <w:ind w:left="1418" w:hanging="698"/>
        <w:jc w:val="both"/>
        <w:rPr>
          <w:rFonts w:ascii="Arial" w:cs="Arial" w:eastAsia="Arial" w:hAnsi="Arial"/>
          <w:vertAlign w:val="baseline"/>
        </w:rPr>
      </w:pPr>
      <w:r w:rsidDel="00000000" w:rsidR="00000000" w:rsidRPr="00000000">
        <w:rPr>
          <w:rFonts w:ascii="Arial" w:cs="Arial" w:eastAsia="Arial" w:hAnsi="Arial"/>
          <w:color w:val="000000"/>
          <w:vertAlign w:val="baseline"/>
          <w:rtl w:val="0"/>
        </w:rPr>
        <w:t xml:space="preserve">Keperluan kepada Pematuhan Perundangan Berkaitan Keselamatan, Kesihatan Pekerjaan </w:t>
        <w:tab/>
        <w:t xml:space="preserve">dan Persekitaran (Akta Keselamatan Pekerjaan 1994, Akta Kilang dan Jentera 1967, Akta            Kualiti Alam Sekitar 1974 dan Akta Lembaga Pembangunan Industri Pembinaan 1994 serta Peraturan-Peraturan, Kod Amalan dan Prosedur lain yang dikuatkuasakan oleh Jabatan Keselamatan &amp; Kesihatan Pekerjaan Malaysia (JKKP/DOSH), Jabatan Alam Sekitar Malaysia (JAS/DOE) Pembangunan Industri Pembinaan 1994 serta Peraturan-Peraturan, Kod Amalan dan Prosedur lain </w:t>
        <w:tab/>
        <w:t xml:space="preserve">yang </w:t>
        <w:tab/>
        <w:t xml:space="preserve">dikuatkuasakan oleh Jabatan Keselamatan &amp; Kesihatan Pekerjaan Malaysia (JKKP/DOSH), Jabatan Alam Sekitar Malaysia (JAS/DOE), Lembaga Pembangunan Industri Pembinaan Malaysia </w:t>
        <w:tab/>
        <w:t xml:space="preserve">(CIDB) dan Pejabat Pengurusan Keselamatan dan Kesihatan (OSHMO), UMPSA yang mana tidak hanya terhad kepada perkara berikut :</w:t>
      </w:r>
      <w:r w:rsidDel="00000000" w:rsidR="00000000" w:rsidRPr="00000000">
        <w:rPr>
          <w:rtl w:val="0"/>
        </w:rPr>
      </w:r>
    </w:p>
    <w:p w:rsidR="00000000" w:rsidDel="00000000" w:rsidP="00000000" w:rsidRDefault="00000000" w:rsidRPr="00000000" w14:paraId="00000053">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280" w:line="240" w:lineRule="auto"/>
        <w:ind w:left="1800" w:right="0" w:hanging="36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Bagi projek yang melibatkan operasi pembinaan atau kerja pembinaan kejuruteraan yang melebihi 6 minggu, pihak kontraktor dikehendaki membuat Pendaftaran Kerja Pembinaan dengan JKKP/DOSH dalam tempoh tidak lebih tujuh (7)hari selepas permulaan tapak.</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80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5">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1800" w:right="0" w:hanging="36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Bagi projek yang bernilai kurang dari RM20.0 juta dan melebihi tempoh 6 minggu yang tidak memerlukan safety and health officer, kontraktor dikehendaki melantik Penyelia Keselamatan Tapak Bina yang berkelayakan selaras dengan kehendak Peraturan-Peraturan Kilang &amp; Jentera (Kendalian Bangunan dan Kerja-Kerja Binaan Kejuruteraan (Keselamatan) 1986.</w:t>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7">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1800" w:right="0" w:hanging="36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Pihak Kontraktor yang berjaya hendaklah menghadiri Program Induksi Pengurusan Kontraktor(KesKo) yang dianjurkan oleh OSHMO.</w:t>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9">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1800" w:right="0" w:hanging="36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Pihak kontraktor perlu mendapatkan Permit untuk Kerja (PTW) dari PTJ   yang terlibat sebelum dibenarkan menjalankan kerja.</w:t>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B">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1800" w:right="0" w:hanging="36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Menyediakan peralatan perlindungan diri (PPE) yang lengkap kepada semua pekerja yang bersesuaian dengan risiko kerja seperti kasut keselamatan, topi keselamatan, sarung tangan, cermin mata keselamatan, body harness (double lanyard), sarung tangan, topeng pelindung debu, safety vest(lime green) dan keperluan lain yang berkaitan kerja.</w:t>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D">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1800" w:right="0" w:hanging="36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Menyediakan prosedur dan sistem kerja selamat bagi memastikan tiada kemudaratan boleh berlaku kepada manusia, harta benda dan alam sekitar.</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F">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1800" w:right="0" w:hanging="36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Pihak kontraktor juga hendaklah menyediakan sekurang-kurangnya satu (1) unit peti pertolongan cemas yang lengkap di kawasan kerja dan kandungan di dalamnya hendaklah tidak melebihi tarikh tamat tempohnya serta jenis dan kuantiti kandungan di dalam peti tersebut hendaklah mematuhi Peraturan 38 dan jadual 4, Peraturan Kilang &amp; Jentera (Keselamatan, Kesihatan dan Kebajikan ), 1988</w:t>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61">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1800" w:right="0" w:hanging="36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Pihak kontraktor yang melakukan kerja di tempat tinggi (melebihi 3 meter) perlu mematuhi garis panduan, Working at Height: Guidelines for the Prevention of Falls at Workplace yang dikeluarkan oleh pihak JKKP/DOSH.</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63">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1800" w:right="0" w:hanging="36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Pihak kontraktor yang menggunakan </w:t>
      </w:r>
      <w:r w:rsidDel="00000000" w:rsidR="00000000" w:rsidRPr="00000000">
        <w:rPr>
          <w:rFonts w:ascii="Arial" w:cs="Arial" w:eastAsia="Arial" w:hAnsi="Arial"/>
          <w:rtl w:val="0"/>
        </w:rPr>
        <w:t xml:space="preserve">scaffolding</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/perancah bagi kerja melebihi 3 meter perlu melantik ‘</w:t>
      </w:r>
      <w:r w:rsidDel="00000000" w:rsidR="00000000" w:rsidRPr="00000000">
        <w:rPr>
          <w:rFonts w:ascii="Arial" w:cs="Arial" w:eastAsia="Arial" w:hAnsi="Arial"/>
          <w:rtl w:val="0"/>
        </w:rPr>
        <w:t xml:space="preserve">Scaffolding</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Inspector’ yang berdaftar dengan JKKP/DOSH bagi memeriksa binaan </w:t>
      </w:r>
      <w:r w:rsidDel="00000000" w:rsidR="00000000" w:rsidRPr="00000000">
        <w:rPr>
          <w:rFonts w:ascii="Arial" w:cs="Arial" w:eastAsia="Arial" w:hAnsi="Arial"/>
          <w:rtl w:val="0"/>
        </w:rPr>
        <w:t xml:space="preserve">scaffolding</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/perancah tersebut dan disertakan dengan Tag Hijau. </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65">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1800" w:right="0" w:hanging="36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Bagi mana-mana kerja yang melibatkan penggunaan mesin pengimpalan (welding), pihak kontraktor dikehendaki untuk menyediakan satu (1) unit Pemadam Api Jenis Debu Kering, ABC (9Kg) dan satu (1) unit fire blanket bagi setiap mesin pengimpalan yang digunakan. Alat pemadam api dan fire blanket ini hendaklah mempunyai sijil perakuan bomba yang masih sah tempohnya dan berfungsi dengan baik.</w:t>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67">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1800" w:right="0" w:hanging="36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Bagi mana-mana kerja yang melibatkan pekerja masuk ke dalam ruang terkurung (confined space), kontraktor hendaklah mematuhi Tataamalan Industri Bekerja Selamat Di Dalam Ruang Terkurung yang dikeluar oleh JKKP/DOSH dan hendaklah melantik ;</w:t>
      </w:r>
      <w:r w:rsidDel="00000000" w:rsidR="00000000" w:rsidRPr="00000000">
        <w:rPr>
          <w:rFonts w:ascii="Arial" w:cs="Arial" w:eastAsia="Arial" w:hAnsi="Arial"/>
          <w:rtl w:val="0"/>
        </w:rPr>
        <w:t xml:space="preserve">Authorized</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Gas Tester (AGT)’ dan Entry Supervisor yang berdaftar dengan JKKP/DOSH.</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69">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280" w:before="0" w:line="240" w:lineRule="auto"/>
        <w:ind w:left="1800" w:right="0" w:hanging="36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Sebarang maklumat lanjut berkaitan Prosedur Pengurusan Kontraktor – KesKo Program boleh dicapai melalui portal OSHMO;</w:t>
        <w:br w:type="textWrapping"/>
        <w:t xml:space="preserve">http://oshmo.ump.edu.my &gt; Kontraktor &gt; Prosedur KesKo</w:t>
      </w:r>
    </w:p>
    <w:p w:rsidR="00000000" w:rsidDel="00000000" w:rsidP="00000000" w:rsidRDefault="00000000" w:rsidRPr="00000000" w14:paraId="0000006A">
      <w:pPr>
        <w:numPr>
          <w:ilvl w:val="1"/>
          <w:numId w:val="1"/>
        </w:numPr>
        <w:ind w:left="480" w:firstLine="150"/>
        <w:jc w:val="both"/>
        <w:rPr>
          <w:rFonts w:ascii="Arial" w:cs="Arial" w:eastAsia="Arial" w:hAnsi="Arial"/>
          <w:color w:val="000000"/>
          <w:vertAlign w:val="baseline"/>
        </w:rPr>
      </w:pPr>
      <w:r w:rsidDel="00000000" w:rsidR="00000000" w:rsidRPr="00000000">
        <w:rPr>
          <w:rFonts w:ascii="Arial" w:cs="Arial" w:eastAsia="Arial" w:hAnsi="Arial"/>
          <w:rtl w:val="0"/>
        </w:rPr>
        <w:t xml:space="preserve">  </w:t>
      </w:r>
      <w:r w:rsidDel="00000000" w:rsidR="00000000" w:rsidRPr="00000000">
        <w:rPr>
          <w:rFonts w:ascii="Arial" w:cs="Arial" w:eastAsia="Arial" w:hAnsi="Arial"/>
          <w:color w:val="000000"/>
          <w:vertAlign w:val="baseline"/>
          <w:rtl w:val="0"/>
        </w:rPr>
        <w:t xml:space="preserve">Kehadiran Mesyuarat tapak</w:t>
      </w:r>
    </w:p>
    <w:p w:rsidR="00000000" w:rsidDel="00000000" w:rsidP="00000000" w:rsidRDefault="00000000" w:rsidRPr="00000000" w14:paraId="0000006B">
      <w:pPr>
        <w:ind w:left="1440" w:firstLine="0"/>
        <w:jc w:val="both"/>
        <w:rPr>
          <w:rFonts w:ascii="Arial" w:cs="Arial" w:eastAsia="Arial" w:hAnsi="Arial"/>
          <w:color w:val="000000"/>
          <w:vertAlign w:val="baseline"/>
        </w:rPr>
      </w:pPr>
      <w:r w:rsidDel="00000000" w:rsidR="00000000" w:rsidRPr="00000000">
        <w:rPr>
          <w:rFonts w:ascii="Arial" w:cs="Arial" w:eastAsia="Arial" w:hAnsi="Arial"/>
          <w:color w:val="000000"/>
          <w:vertAlign w:val="baseline"/>
          <w:rtl w:val="0"/>
        </w:rPr>
        <w:t xml:space="preserve">Pihak kontraktor perlu hadir ke setiap mesyuarat tapak yang dijadualkan oleh pihak UMPSA dengan dihadiri oleh pemilik lesen atau penama yang sah. Mesyuarat Tapak akan diadakan setiap minggu jika kemajuan kerja lewat melebihi 5%. Kos adalah ditanggung oleh kontraktor.</w:t>
      </w:r>
    </w:p>
    <w:p w:rsidR="00000000" w:rsidDel="00000000" w:rsidP="00000000" w:rsidRDefault="00000000" w:rsidRPr="00000000" w14:paraId="0000006C">
      <w:pPr>
        <w:jc w:val="both"/>
        <w:rPr>
          <w:rFonts w:ascii="Arial" w:cs="Arial" w:eastAsia="Arial" w:hAnsi="Arial"/>
          <w:color w:val="000000"/>
          <w:vertAlign w:val="baseline"/>
        </w:rPr>
      </w:pPr>
      <w:r w:rsidDel="00000000" w:rsidR="00000000" w:rsidRPr="00000000">
        <w:rPr>
          <w:rtl w:val="0"/>
        </w:rPr>
      </w:r>
    </w:p>
    <w:p w:rsidR="00000000" w:rsidDel="00000000" w:rsidP="00000000" w:rsidRDefault="00000000" w:rsidRPr="00000000" w14:paraId="0000006D">
      <w:pPr>
        <w:ind w:firstLine="630"/>
        <w:jc w:val="both"/>
        <w:rPr>
          <w:rFonts w:ascii="Arial" w:cs="Arial" w:eastAsia="Arial" w:hAnsi="Arial"/>
          <w:color w:val="000000"/>
          <w:vertAlign w:val="baseline"/>
        </w:rPr>
      </w:pPr>
      <w:r w:rsidDel="00000000" w:rsidR="00000000" w:rsidRPr="00000000">
        <w:rPr>
          <w:rFonts w:ascii="Arial" w:cs="Arial" w:eastAsia="Arial" w:hAnsi="Arial"/>
          <w:color w:val="000000"/>
          <w:vertAlign w:val="baseline"/>
          <w:rtl w:val="0"/>
        </w:rPr>
        <w:t xml:space="preserve">10.11 </w:t>
        <w:tab/>
        <w:t xml:space="preserve">Laporan kemajuan tapak/bulanan</w:t>
      </w:r>
    </w:p>
    <w:p w:rsidR="00000000" w:rsidDel="00000000" w:rsidP="00000000" w:rsidRDefault="00000000" w:rsidRPr="00000000" w14:paraId="0000006E">
      <w:pPr>
        <w:ind w:left="1440" w:firstLine="0"/>
        <w:jc w:val="both"/>
        <w:rPr>
          <w:rFonts w:ascii="Arial" w:cs="Arial" w:eastAsia="Arial" w:hAnsi="Arial"/>
          <w:vertAlign w:val="baseline"/>
        </w:rPr>
      </w:pPr>
      <w:r w:rsidDel="00000000" w:rsidR="00000000" w:rsidRPr="00000000">
        <w:rPr>
          <w:rFonts w:ascii="Arial" w:cs="Arial" w:eastAsia="Arial" w:hAnsi="Arial"/>
          <w:color w:val="000000"/>
          <w:vertAlign w:val="baseline"/>
          <w:rtl w:val="0"/>
        </w:rPr>
        <w:t xml:space="preserve">Pihak kontraktor juga perlu menyediakan laporan kemajuan projek terperinci untuk setiap</w:t>
      </w:r>
      <w:r w:rsidDel="00000000" w:rsidR="00000000" w:rsidRPr="00000000">
        <w:rPr>
          <w:rFonts w:ascii="Arial" w:cs="Arial" w:eastAsia="Arial" w:hAnsi="Arial"/>
          <w:rtl w:val="0"/>
        </w:rPr>
        <w:t xml:space="preserve"> </w:t>
      </w:r>
      <w:r w:rsidDel="00000000" w:rsidR="00000000" w:rsidRPr="00000000">
        <w:rPr>
          <w:rFonts w:ascii="Arial" w:cs="Arial" w:eastAsia="Arial" w:hAnsi="Arial"/>
          <w:color w:val="000000"/>
          <w:vertAlign w:val="baseline"/>
          <w:rtl w:val="0"/>
        </w:rPr>
        <w:t xml:space="preserve">ahli mesyuarat. Kos adalah ditanggung oleh kontraktor. Laporan Kemajuan Tapak mestilah mengandungi perkara berikut</w:t>
      </w:r>
      <w:r w:rsidDel="00000000" w:rsidR="00000000" w:rsidRPr="00000000">
        <w:rPr>
          <w:rFonts w:ascii="Arial" w:cs="Arial" w:eastAsia="Arial" w:hAnsi="Arial"/>
          <w:vertAlign w:val="baseline"/>
          <w:rtl w:val="0"/>
        </w:rPr>
        <w:t xml:space="preserve"> :</w:t>
      </w:r>
    </w:p>
    <w:p w:rsidR="00000000" w:rsidDel="00000000" w:rsidP="00000000" w:rsidRDefault="00000000" w:rsidRPr="00000000" w14:paraId="0000006F">
      <w:pPr>
        <w:ind w:left="144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70">
      <w:pPr>
        <w:numPr>
          <w:ilvl w:val="0"/>
          <w:numId w:val="11"/>
        </w:numPr>
        <w:ind w:left="216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Maklumat Projek</w:t>
      </w:r>
      <w:r w:rsidDel="00000000" w:rsidR="00000000" w:rsidRPr="00000000">
        <w:rPr>
          <w:rtl w:val="0"/>
        </w:rPr>
      </w:r>
    </w:p>
    <w:p w:rsidR="00000000" w:rsidDel="00000000" w:rsidP="00000000" w:rsidRDefault="00000000" w:rsidRPr="00000000" w14:paraId="00000071">
      <w:pPr>
        <w:numPr>
          <w:ilvl w:val="0"/>
          <w:numId w:val="11"/>
        </w:numPr>
        <w:ind w:left="216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Pelan Lokasi &amp; Skop Kerja</w:t>
      </w:r>
      <w:r w:rsidDel="00000000" w:rsidR="00000000" w:rsidRPr="00000000">
        <w:rPr>
          <w:rtl w:val="0"/>
        </w:rPr>
      </w:r>
    </w:p>
    <w:p w:rsidR="00000000" w:rsidDel="00000000" w:rsidP="00000000" w:rsidRDefault="00000000" w:rsidRPr="00000000" w14:paraId="00000072">
      <w:pPr>
        <w:numPr>
          <w:ilvl w:val="0"/>
          <w:numId w:val="11"/>
        </w:numPr>
        <w:ind w:left="216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Carta Organisasi Syarikat</w:t>
      </w:r>
      <w:r w:rsidDel="00000000" w:rsidR="00000000" w:rsidRPr="00000000">
        <w:rPr>
          <w:rtl w:val="0"/>
        </w:rPr>
      </w:r>
    </w:p>
    <w:p w:rsidR="00000000" w:rsidDel="00000000" w:rsidP="00000000" w:rsidRDefault="00000000" w:rsidRPr="00000000" w14:paraId="00000073">
      <w:pPr>
        <w:numPr>
          <w:ilvl w:val="0"/>
          <w:numId w:val="11"/>
        </w:numPr>
        <w:ind w:left="216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Laporan Kemajuan Kerja</w:t>
      </w:r>
      <w:r w:rsidDel="00000000" w:rsidR="00000000" w:rsidRPr="00000000">
        <w:rPr>
          <w:rtl w:val="0"/>
        </w:rPr>
      </w:r>
    </w:p>
    <w:p w:rsidR="00000000" w:rsidDel="00000000" w:rsidP="00000000" w:rsidRDefault="00000000" w:rsidRPr="00000000" w14:paraId="00000074">
      <w:pPr>
        <w:numPr>
          <w:ilvl w:val="0"/>
          <w:numId w:val="12"/>
        </w:numPr>
        <w:ind w:left="252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Jadual Perancangan Kerja Keseluruhan</w:t>
      </w:r>
      <w:r w:rsidDel="00000000" w:rsidR="00000000" w:rsidRPr="00000000">
        <w:rPr>
          <w:rtl w:val="0"/>
        </w:rPr>
      </w:r>
    </w:p>
    <w:p w:rsidR="00000000" w:rsidDel="00000000" w:rsidP="00000000" w:rsidRDefault="00000000" w:rsidRPr="00000000" w14:paraId="00000075">
      <w:pPr>
        <w:numPr>
          <w:ilvl w:val="0"/>
          <w:numId w:val="12"/>
        </w:numPr>
        <w:ind w:left="252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Kaedah Laluan Kritikal (CPM)</w:t>
      </w:r>
      <w:r w:rsidDel="00000000" w:rsidR="00000000" w:rsidRPr="00000000">
        <w:rPr>
          <w:rtl w:val="0"/>
        </w:rPr>
      </w:r>
    </w:p>
    <w:p w:rsidR="00000000" w:rsidDel="00000000" w:rsidP="00000000" w:rsidRDefault="00000000" w:rsidRPr="00000000" w14:paraId="00000076">
      <w:pPr>
        <w:numPr>
          <w:ilvl w:val="0"/>
          <w:numId w:val="12"/>
        </w:numPr>
        <w:ind w:left="252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Graf Kemajuan Kerja (S-Curve)</w:t>
      </w:r>
      <w:r w:rsidDel="00000000" w:rsidR="00000000" w:rsidRPr="00000000">
        <w:rPr>
          <w:rtl w:val="0"/>
        </w:rPr>
      </w:r>
    </w:p>
    <w:p w:rsidR="00000000" w:rsidDel="00000000" w:rsidP="00000000" w:rsidRDefault="00000000" w:rsidRPr="00000000" w14:paraId="00000077">
      <w:pPr>
        <w:numPr>
          <w:ilvl w:val="0"/>
          <w:numId w:val="11"/>
        </w:numPr>
        <w:ind w:left="216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Laporan Aktiviti Kerja Harian</w:t>
      </w:r>
      <w:r w:rsidDel="00000000" w:rsidR="00000000" w:rsidRPr="00000000">
        <w:rPr>
          <w:rtl w:val="0"/>
        </w:rPr>
      </w:r>
    </w:p>
    <w:p w:rsidR="00000000" w:rsidDel="00000000" w:rsidP="00000000" w:rsidRDefault="00000000" w:rsidRPr="00000000" w14:paraId="00000078">
      <w:pPr>
        <w:numPr>
          <w:ilvl w:val="0"/>
          <w:numId w:val="11"/>
        </w:numPr>
        <w:ind w:left="216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Jadual-Jadual Yang Berkaitan</w:t>
      </w:r>
      <w:r w:rsidDel="00000000" w:rsidR="00000000" w:rsidRPr="00000000">
        <w:rPr>
          <w:rtl w:val="0"/>
        </w:rPr>
      </w:r>
    </w:p>
    <w:p w:rsidR="00000000" w:rsidDel="00000000" w:rsidP="00000000" w:rsidRDefault="00000000" w:rsidRPr="00000000" w14:paraId="00000079">
      <w:pPr>
        <w:numPr>
          <w:ilvl w:val="0"/>
          <w:numId w:val="13"/>
        </w:numPr>
        <w:ind w:left="3015" w:hanging="63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Bayaran Kemajuan Kerja</w:t>
      </w:r>
      <w:r w:rsidDel="00000000" w:rsidR="00000000" w:rsidRPr="00000000">
        <w:rPr>
          <w:rtl w:val="0"/>
        </w:rPr>
      </w:r>
    </w:p>
    <w:p w:rsidR="00000000" w:rsidDel="00000000" w:rsidP="00000000" w:rsidRDefault="00000000" w:rsidRPr="00000000" w14:paraId="0000007A">
      <w:pPr>
        <w:numPr>
          <w:ilvl w:val="0"/>
          <w:numId w:val="13"/>
        </w:numPr>
        <w:ind w:left="3015" w:hanging="63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Arahan Pegawai Penguasa serta (APP) Arahan Perubahan Kerja (APK)</w:t>
      </w:r>
      <w:r w:rsidDel="00000000" w:rsidR="00000000" w:rsidRPr="00000000">
        <w:rPr>
          <w:rtl w:val="0"/>
        </w:rPr>
      </w:r>
    </w:p>
    <w:p w:rsidR="00000000" w:rsidDel="00000000" w:rsidP="00000000" w:rsidRDefault="00000000" w:rsidRPr="00000000" w14:paraId="0000007B">
      <w:pPr>
        <w:numPr>
          <w:ilvl w:val="0"/>
          <w:numId w:val="13"/>
        </w:numPr>
        <w:ind w:left="3015" w:hanging="63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La</w:t>
      </w:r>
      <w:r w:rsidDel="00000000" w:rsidR="00000000" w:rsidRPr="00000000">
        <w:rPr>
          <w:rFonts w:ascii="Arial" w:cs="Arial" w:eastAsia="Arial" w:hAnsi="Arial"/>
          <w:rtl w:val="0"/>
        </w:rPr>
        <w:t xml:space="preserve">n</w:t>
      </w:r>
      <w:r w:rsidDel="00000000" w:rsidR="00000000" w:rsidRPr="00000000">
        <w:rPr>
          <w:rFonts w:ascii="Arial" w:cs="Arial" w:eastAsia="Arial" w:hAnsi="Arial"/>
          <w:vertAlign w:val="baseline"/>
          <w:rtl w:val="0"/>
        </w:rPr>
        <w:t xml:space="preserve">jutan Tempoh Masa</w:t>
      </w:r>
      <w:r w:rsidDel="00000000" w:rsidR="00000000" w:rsidRPr="00000000">
        <w:rPr>
          <w:rtl w:val="0"/>
        </w:rPr>
      </w:r>
    </w:p>
    <w:p w:rsidR="00000000" w:rsidDel="00000000" w:rsidP="00000000" w:rsidRDefault="00000000" w:rsidRPr="00000000" w14:paraId="0000007C">
      <w:pPr>
        <w:numPr>
          <w:ilvl w:val="0"/>
          <w:numId w:val="13"/>
        </w:numPr>
        <w:ind w:left="3015" w:hanging="63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Senarai Pemborong serta pembekal yang dilantik</w:t>
      </w:r>
      <w:r w:rsidDel="00000000" w:rsidR="00000000" w:rsidRPr="00000000">
        <w:rPr>
          <w:rtl w:val="0"/>
        </w:rPr>
      </w:r>
    </w:p>
    <w:p w:rsidR="00000000" w:rsidDel="00000000" w:rsidP="00000000" w:rsidRDefault="00000000" w:rsidRPr="00000000" w14:paraId="0000007D">
      <w:pPr>
        <w:numPr>
          <w:ilvl w:val="0"/>
          <w:numId w:val="13"/>
        </w:numPr>
        <w:ind w:left="3015" w:hanging="63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Carta guna Tenaga Kerja</w:t>
      </w:r>
      <w:r w:rsidDel="00000000" w:rsidR="00000000" w:rsidRPr="00000000">
        <w:rPr>
          <w:rtl w:val="0"/>
        </w:rPr>
      </w:r>
    </w:p>
    <w:p w:rsidR="00000000" w:rsidDel="00000000" w:rsidP="00000000" w:rsidRDefault="00000000" w:rsidRPr="00000000" w14:paraId="0000007E">
      <w:pPr>
        <w:numPr>
          <w:ilvl w:val="0"/>
          <w:numId w:val="13"/>
        </w:numPr>
        <w:ind w:left="3015" w:hanging="63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Jadual penggunaan Jentera Peralatan</w:t>
      </w:r>
      <w:r w:rsidDel="00000000" w:rsidR="00000000" w:rsidRPr="00000000">
        <w:rPr>
          <w:rtl w:val="0"/>
        </w:rPr>
      </w:r>
    </w:p>
    <w:p w:rsidR="00000000" w:rsidDel="00000000" w:rsidP="00000000" w:rsidRDefault="00000000" w:rsidRPr="00000000" w14:paraId="0000007F">
      <w:pPr>
        <w:numPr>
          <w:ilvl w:val="0"/>
          <w:numId w:val="13"/>
        </w:numPr>
        <w:ind w:left="3015" w:hanging="63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Carta Hujan</w:t>
      </w:r>
      <w:r w:rsidDel="00000000" w:rsidR="00000000" w:rsidRPr="00000000">
        <w:rPr>
          <w:rtl w:val="0"/>
        </w:rPr>
      </w:r>
    </w:p>
    <w:p w:rsidR="00000000" w:rsidDel="00000000" w:rsidP="00000000" w:rsidRDefault="00000000" w:rsidRPr="00000000" w14:paraId="00000080">
      <w:pPr>
        <w:numPr>
          <w:ilvl w:val="0"/>
          <w:numId w:val="13"/>
        </w:numPr>
        <w:ind w:left="3015" w:hanging="63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Senarai Ujian Bahan Binaan</w:t>
      </w:r>
      <w:r w:rsidDel="00000000" w:rsidR="00000000" w:rsidRPr="00000000">
        <w:rPr>
          <w:rtl w:val="0"/>
        </w:rPr>
      </w:r>
    </w:p>
    <w:p w:rsidR="00000000" w:rsidDel="00000000" w:rsidP="00000000" w:rsidRDefault="00000000" w:rsidRPr="00000000" w14:paraId="00000081">
      <w:pPr>
        <w:numPr>
          <w:ilvl w:val="0"/>
          <w:numId w:val="13"/>
        </w:numPr>
        <w:ind w:left="3015" w:hanging="63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Senarai Semak Kelulusan Bahan</w:t>
      </w:r>
      <w:r w:rsidDel="00000000" w:rsidR="00000000" w:rsidRPr="00000000">
        <w:rPr>
          <w:rtl w:val="0"/>
        </w:rPr>
      </w:r>
    </w:p>
    <w:p w:rsidR="00000000" w:rsidDel="00000000" w:rsidP="00000000" w:rsidRDefault="00000000" w:rsidRPr="00000000" w14:paraId="00000082">
      <w:pPr>
        <w:numPr>
          <w:ilvl w:val="0"/>
          <w:numId w:val="11"/>
        </w:numPr>
        <w:ind w:left="216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Laporan Gambar Kemajuan Kerja</w:t>
      </w:r>
      <w:r w:rsidDel="00000000" w:rsidR="00000000" w:rsidRPr="00000000">
        <w:rPr>
          <w:rtl w:val="0"/>
        </w:rPr>
      </w:r>
    </w:p>
    <w:p w:rsidR="00000000" w:rsidDel="00000000" w:rsidP="00000000" w:rsidRDefault="00000000" w:rsidRPr="00000000" w14:paraId="00000083">
      <w:pPr>
        <w:jc w:val="both"/>
        <w:rPr>
          <w:rFonts w:ascii="Arial" w:cs="Arial" w:eastAsia="Arial" w:hAnsi="Arial"/>
          <w:color w:val="ff0000"/>
          <w:vertAlign w:val="baseline"/>
        </w:rPr>
      </w:pPr>
      <w:r w:rsidDel="00000000" w:rsidR="00000000" w:rsidRPr="00000000">
        <w:rPr>
          <w:rtl w:val="0"/>
        </w:rPr>
      </w:r>
    </w:p>
    <w:p w:rsidR="00000000" w:rsidDel="00000000" w:rsidP="00000000" w:rsidRDefault="00000000" w:rsidRPr="00000000" w14:paraId="00000084">
      <w:pPr>
        <w:numPr>
          <w:ilvl w:val="1"/>
          <w:numId w:val="10"/>
        </w:numPr>
        <w:ind w:left="1350" w:hanging="675"/>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Bagi projek yang melibatkan operasi pembinaan atau kerja pembinaan kejuruteraan yang   melebihi 6 minggu, pihak kontraktor dikehendaki membuat Pendaftaran Kerja Pembinaan</w:t>
      </w:r>
      <w:r w:rsidDel="00000000" w:rsidR="00000000" w:rsidRPr="00000000">
        <w:rPr>
          <w:rFonts w:ascii="Arial" w:cs="Arial" w:eastAsia="Arial" w:hAnsi="Arial"/>
          <w:rtl w:val="0"/>
        </w:rPr>
        <w:t xml:space="preserve"> </w:t>
      </w:r>
      <w:r w:rsidDel="00000000" w:rsidR="00000000" w:rsidRPr="00000000">
        <w:rPr>
          <w:rFonts w:ascii="Arial" w:cs="Arial" w:eastAsia="Arial" w:hAnsi="Arial"/>
          <w:vertAlign w:val="baseline"/>
          <w:rtl w:val="0"/>
        </w:rPr>
        <w:t xml:space="preserve">dengan JKKP/DOSH dalam tempoh tidak lebih tujuh (7) hari selepas permulaan projek.</w:t>
      </w:r>
      <w:r w:rsidDel="00000000" w:rsidR="00000000" w:rsidRPr="00000000">
        <w:rPr>
          <w:rtl w:val="0"/>
        </w:rPr>
      </w:r>
    </w:p>
    <w:p w:rsidR="00000000" w:rsidDel="00000000" w:rsidP="00000000" w:rsidRDefault="00000000" w:rsidRPr="00000000" w14:paraId="00000085">
      <w:pPr>
        <w:ind w:left="855"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86">
      <w:pPr>
        <w:numPr>
          <w:ilvl w:val="1"/>
          <w:numId w:val="10"/>
        </w:numPr>
        <w:ind w:left="1350" w:hanging="675"/>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Bagi projek yang bernilai kurang dari RM20.0 juta dan melebihi tempoh 6 minggu yang tidak memerlukan </w:t>
      </w:r>
      <w:r w:rsidDel="00000000" w:rsidR="00000000" w:rsidRPr="00000000">
        <w:rPr>
          <w:rFonts w:ascii="Arial" w:cs="Arial" w:eastAsia="Arial" w:hAnsi="Arial"/>
          <w:i w:val="1"/>
          <w:vertAlign w:val="baseline"/>
          <w:rtl w:val="0"/>
        </w:rPr>
        <w:t xml:space="preserve">safety and health officer</w:t>
      </w:r>
      <w:r w:rsidDel="00000000" w:rsidR="00000000" w:rsidRPr="00000000">
        <w:rPr>
          <w:rFonts w:ascii="Arial" w:cs="Arial" w:eastAsia="Arial" w:hAnsi="Arial"/>
          <w:vertAlign w:val="baseline"/>
          <w:rtl w:val="0"/>
        </w:rPr>
        <w:t xml:space="preserve">, kontraktor dikehendaki menyediakan Penyelia               Keselamatan Tapak Bina yang berdaftar dengan JKKKP/DOSH (Pemegang Buku Kuning) selaras dengan kehendak Peraturan-Peraturan Kilang &amp; Jentera (Kendalian Bangunan dan  kerja-kerja Binaan Kejuruteraan Keselamatan )1966.</w:t>
      </w:r>
      <w:r w:rsidDel="00000000" w:rsidR="00000000" w:rsidRPr="00000000">
        <w:rPr>
          <w:rtl w:val="0"/>
        </w:rPr>
      </w:r>
    </w:p>
    <w:p w:rsidR="00000000" w:rsidDel="00000000" w:rsidP="00000000" w:rsidRDefault="00000000" w:rsidRPr="00000000" w14:paraId="00000087">
      <w:pPr>
        <w:ind w:left="855"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88">
      <w:pPr>
        <w:numPr>
          <w:ilvl w:val="1"/>
          <w:numId w:val="10"/>
        </w:numPr>
        <w:ind w:left="1350" w:hanging="675"/>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Semua pekerja kontraktor adalah wajib untuk mempunyai Kad Hijau CIDB yang asli dan sah</w:t>
      </w:r>
      <w:r w:rsidDel="00000000" w:rsidR="00000000" w:rsidRPr="00000000">
        <w:rPr>
          <w:rFonts w:ascii="Arial" w:cs="Arial" w:eastAsia="Arial" w:hAnsi="Arial"/>
          <w:rtl w:val="0"/>
        </w:rPr>
        <w:t xml:space="preserve"> </w:t>
      </w:r>
      <w:r w:rsidDel="00000000" w:rsidR="00000000" w:rsidRPr="00000000">
        <w:rPr>
          <w:rFonts w:ascii="Arial" w:cs="Arial" w:eastAsia="Arial" w:hAnsi="Arial"/>
          <w:vertAlign w:val="baseline"/>
          <w:rtl w:val="0"/>
        </w:rPr>
        <w:t xml:space="preserve">tempohnya sepanjang pelaksanaan projek.</w:t>
      </w:r>
    </w:p>
    <w:p w:rsidR="00000000" w:rsidDel="00000000" w:rsidP="00000000" w:rsidRDefault="00000000" w:rsidRPr="00000000" w14:paraId="00000089">
      <w:pPr>
        <w:tabs>
          <w:tab w:val="left" w:leader="none" w:pos="1454"/>
        </w:tabs>
        <w:ind w:left="720" w:hanging="720"/>
        <w:jc w:val="both"/>
        <w:rPr>
          <w:rFonts w:ascii="Arial" w:cs="Arial" w:eastAsia="Arial" w:hAnsi="Arial"/>
          <w:vertAlign w:val="baseline"/>
        </w:rPr>
      </w:pPr>
      <w:r w:rsidDel="00000000" w:rsidR="00000000" w:rsidRPr="00000000">
        <w:rPr>
          <w:rFonts w:ascii="Arial" w:cs="Arial" w:eastAsia="Arial" w:hAnsi="Arial"/>
          <w:vertAlign w:val="baseline"/>
          <w:rtl w:val="0"/>
        </w:rPr>
        <w:tab/>
        <w:tab/>
      </w:r>
    </w:p>
    <w:p w:rsidR="00000000" w:rsidDel="00000000" w:rsidP="00000000" w:rsidRDefault="00000000" w:rsidRPr="00000000" w14:paraId="0000008A">
      <w:pPr>
        <w:tabs>
          <w:tab w:val="left" w:leader="none" w:pos="720"/>
        </w:tabs>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8B">
      <w:pPr>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11.0</w:t>
        <w:tab/>
        <w:t xml:space="preserve">INSURANS</w:t>
      </w:r>
      <w:r w:rsidDel="00000000" w:rsidR="00000000" w:rsidRPr="00000000">
        <w:rPr>
          <w:rtl w:val="0"/>
        </w:rPr>
      </w:r>
    </w:p>
    <w:p w:rsidR="00000000" w:rsidDel="00000000" w:rsidP="00000000" w:rsidRDefault="00000000" w:rsidRPr="00000000" w14:paraId="0000008C">
      <w:pPr>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8D">
      <w:pPr>
        <w:ind w:left="720" w:firstLine="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Kontraktor adalah disyaratkan untuk mengambil insurans berikut sebelum melaksanakan kerja-kerja.</w:t>
      </w:r>
    </w:p>
    <w:p w:rsidR="00000000" w:rsidDel="00000000" w:rsidP="00000000" w:rsidRDefault="00000000" w:rsidRPr="00000000" w14:paraId="0000008E">
      <w:pPr>
        <w:ind w:left="72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8F">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11.1</w:t>
        <w:tab/>
        <w:t xml:space="preserve">Insurans Tanggungan Awam (iaitu insurans terhadap bencana kepada orang-orang dan kerosakan kepada harta)</w:t>
      </w:r>
      <w:r w:rsidDel="00000000" w:rsidR="00000000" w:rsidRPr="00000000">
        <w:rPr>
          <w:rFonts w:ascii="Arial" w:cs="Arial" w:eastAsia="Arial" w:hAnsi="Arial"/>
          <w:rtl w:val="0"/>
        </w:rPr>
        <w:t xml:space="preserve">;</w:t>
      </w:r>
      <w:r w:rsidDel="00000000" w:rsidR="00000000" w:rsidRPr="00000000">
        <w:rPr>
          <w:rtl w:val="0"/>
        </w:rPr>
      </w:r>
    </w:p>
    <w:p w:rsidR="00000000" w:rsidDel="00000000" w:rsidP="00000000" w:rsidRDefault="00000000" w:rsidRPr="00000000" w14:paraId="00000090">
      <w:pPr>
        <w:ind w:left="1440" w:hanging="720"/>
        <w:jc w:val="both"/>
        <w:rPr>
          <w:rFonts w:ascii="Arial" w:cs="Arial" w:eastAsia="Arial" w:hAnsi="Arial"/>
        </w:rPr>
      </w:pPr>
      <w:r w:rsidDel="00000000" w:rsidR="00000000" w:rsidRPr="00000000">
        <w:rPr>
          <w:rtl w:val="0"/>
        </w:rPr>
      </w:r>
    </w:p>
    <w:p w:rsidR="00000000" w:rsidDel="00000000" w:rsidP="00000000" w:rsidRDefault="00000000" w:rsidRPr="00000000" w14:paraId="00000091">
      <w:pPr>
        <w:ind w:left="1440" w:hanging="720"/>
        <w:jc w:val="both"/>
        <w:rPr>
          <w:rFonts w:ascii="Arial" w:cs="Arial" w:eastAsia="Arial" w:hAnsi="Arial"/>
          <w:vertAlign w:val="baseline"/>
        </w:rPr>
      </w:pPr>
      <w:r w:rsidDel="00000000" w:rsidR="00000000" w:rsidRPr="00000000">
        <w:rPr>
          <w:rFonts w:ascii="Arial" w:cs="Arial" w:eastAsia="Arial" w:hAnsi="Arial"/>
          <w:rtl w:val="0"/>
        </w:rPr>
        <w:t xml:space="preserve">11.2</w:t>
        <w:tab/>
      </w:r>
      <w:r w:rsidDel="00000000" w:rsidR="00000000" w:rsidRPr="00000000">
        <w:rPr>
          <w:rFonts w:ascii="Arial" w:cs="Arial" w:eastAsia="Arial" w:hAnsi="Arial"/>
          <w:vertAlign w:val="baseline"/>
          <w:rtl w:val="0"/>
        </w:rPr>
        <w:t xml:space="preserve">Insurans Kerja iaitu kerugian dan kerosakan oleh sebab kebakaran, petir, letupan, ribut, taufan banjir, tanah menurun, tangki air melimpah bagi tempoh pelaksanaan kerja</w:t>
      </w:r>
      <w:r w:rsidDel="00000000" w:rsidR="00000000" w:rsidRPr="00000000">
        <w:rPr>
          <w:rFonts w:ascii="Arial" w:cs="Arial" w:eastAsia="Arial" w:hAnsi="Arial"/>
          <w:rtl w:val="0"/>
        </w:rPr>
        <w:t xml:space="preserve">; dan</w:t>
      </w:r>
      <w:r w:rsidDel="00000000" w:rsidR="00000000" w:rsidRPr="00000000">
        <w:rPr>
          <w:rtl w:val="0"/>
        </w:rPr>
      </w:r>
    </w:p>
    <w:p w:rsidR="00000000" w:rsidDel="00000000" w:rsidP="00000000" w:rsidRDefault="00000000" w:rsidRPr="00000000" w14:paraId="00000092">
      <w:pPr>
        <w:jc w:val="both"/>
        <w:rPr>
          <w:rFonts w:ascii="Arial" w:cs="Arial" w:eastAsia="Arial" w:hAnsi="Arial"/>
          <w:sz w:val="16"/>
          <w:szCs w:val="16"/>
          <w:vertAlign w:val="baseline"/>
        </w:rPr>
      </w:pPr>
      <w:r w:rsidDel="00000000" w:rsidR="00000000" w:rsidRPr="00000000">
        <w:rPr>
          <w:rtl w:val="0"/>
        </w:rPr>
      </w:r>
    </w:p>
    <w:p w:rsidR="00000000" w:rsidDel="00000000" w:rsidP="00000000" w:rsidRDefault="00000000" w:rsidRPr="00000000" w14:paraId="00000093">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11.</w:t>
      </w:r>
      <w:r w:rsidDel="00000000" w:rsidR="00000000" w:rsidRPr="00000000">
        <w:rPr>
          <w:rFonts w:ascii="Arial" w:cs="Arial" w:eastAsia="Arial" w:hAnsi="Arial"/>
          <w:rtl w:val="0"/>
        </w:rPr>
        <w:t xml:space="preserve">3</w:t>
      </w:r>
      <w:r w:rsidDel="00000000" w:rsidR="00000000" w:rsidRPr="00000000">
        <w:rPr>
          <w:rFonts w:ascii="Arial" w:cs="Arial" w:eastAsia="Arial" w:hAnsi="Arial"/>
          <w:vertAlign w:val="baseline"/>
          <w:rtl w:val="0"/>
        </w:rPr>
        <w:tab/>
        <w:t xml:space="preserve">Insurans Pampasan Pekerja (</w:t>
      </w:r>
      <w:r w:rsidDel="00000000" w:rsidR="00000000" w:rsidRPr="00000000">
        <w:rPr>
          <w:rFonts w:ascii="Arial" w:cs="Arial" w:eastAsia="Arial" w:hAnsi="Arial"/>
          <w:i w:val="1"/>
          <w:vertAlign w:val="baseline"/>
          <w:rtl w:val="0"/>
        </w:rPr>
        <w:t xml:space="preserve">workmen compensation</w:t>
      </w:r>
      <w:r w:rsidDel="00000000" w:rsidR="00000000" w:rsidRPr="00000000">
        <w:rPr>
          <w:rFonts w:ascii="Arial" w:cs="Arial" w:eastAsia="Arial" w:hAnsi="Arial"/>
          <w:vertAlign w:val="baseline"/>
          <w:rtl w:val="0"/>
        </w:rPr>
        <w:t xml:space="preserve">) dan/atau Nombor Pendaftaran di bawah Skim Keselamatan Sosial Pekerja (PERKESO) bagi semua pekerjanya.</w:t>
      </w:r>
    </w:p>
    <w:p w:rsidR="00000000" w:rsidDel="00000000" w:rsidP="00000000" w:rsidRDefault="00000000" w:rsidRPr="00000000" w14:paraId="00000094">
      <w:pPr>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95">
      <w:pPr>
        <w:ind w:left="709" w:firstLine="10.999999999999943"/>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Had liabiliti adalah berpandukan kepada Surat KPKR (28) dlm.JKR.KPKR:020.059/03 Klt. bertarikh    9 Mei 2002.</w:t>
      </w:r>
    </w:p>
    <w:p w:rsidR="00000000" w:rsidDel="00000000" w:rsidP="00000000" w:rsidRDefault="00000000" w:rsidRPr="00000000" w14:paraId="00000096">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97">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98">
      <w:pPr>
        <w:tabs>
          <w:tab w:val="left" w:leader="none" w:pos="720"/>
        </w:tabs>
        <w:ind w:left="1440" w:hanging="144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12.0</w:t>
        <w:tab/>
        <w:t xml:space="preserve">BON PELAKSANAAN</w:t>
      </w:r>
      <w:r w:rsidDel="00000000" w:rsidR="00000000" w:rsidRPr="00000000">
        <w:rPr>
          <w:rtl w:val="0"/>
        </w:rPr>
      </w:r>
    </w:p>
    <w:p w:rsidR="00000000" w:rsidDel="00000000" w:rsidP="00000000" w:rsidRDefault="00000000" w:rsidRPr="00000000" w14:paraId="00000099">
      <w:pPr>
        <w:tabs>
          <w:tab w:val="left" w:leader="none" w:pos="720"/>
        </w:tabs>
        <w:ind w:left="1440" w:hanging="1440"/>
        <w:jc w:val="both"/>
        <w:rPr>
          <w:rFonts w:ascii="Arial" w:cs="Arial" w:eastAsia="Arial" w:hAnsi="Arial"/>
          <w:b w:val="0"/>
          <w:sz w:val="16"/>
          <w:szCs w:val="16"/>
          <w:vertAlign w:val="baseline"/>
        </w:rPr>
      </w:pPr>
      <w:r w:rsidDel="00000000" w:rsidR="00000000" w:rsidRPr="00000000">
        <w:rPr>
          <w:rtl w:val="0"/>
        </w:rPr>
      </w:r>
    </w:p>
    <w:p w:rsidR="00000000" w:rsidDel="00000000" w:rsidP="00000000" w:rsidRDefault="00000000" w:rsidRPr="00000000" w14:paraId="0000009A">
      <w:pPr>
        <w:ind w:left="720" w:hanging="720"/>
        <w:jc w:val="both"/>
        <w:rPr>
          <w:rFonts w:ascii="Arial" w:cs="Arial" w:eastAsia="Arial" w:hAnsi="Arial"/>
          <w:vertAlign w:val="baseline"/>
        </w:rPr>
      </w:pPr>
      <w:r w:rsidDel="00000000" w:rsidR="00000000" w:rsidRPr="00000000">
        <w:rPr>
          <w:rFonts w:ascii="Arial" w:cs="Arial" w:eastAsia="Arial" w:hAnsi="Arial"/>
          <w:vertAlign w:val="baseline"/>
          <w:rtl w:val="0"/>
        </w:rPr>
        <w:tab/>
        <w:t xml:space="preserve">Pentender yang berjaya dikehendaki mengemukakan </w:t>
      </w:r>
      <w:r w:rsidDel="00000000" w:rsidR="00000000" w:rsidRPr="00000000">
        <w:rPr>
          <w:rFonts w:ascii="Arial" w:cs="Arial" w:eastAsia="Arial" w:hAnsi="Arial"/>
          <w:b w:val="1"/>
          <w:vertAlign w:val="baseline"/>
          <w:rtl w:val="0"/>
        </w:rPr>
        <w:t xml:space="preserve">BON PELAKSANAAN</w:t>
      </w:r>
      <w:r w:rsidDel="00000000" w:rsidR="00000000" w:rsidRPr="00000000">
        <w:rPr>
          <w:rFonts w:ascii="Arial" w:cs="Arial" w:eastAsia="Arial" w:hAnsi="Arial"/>
          <w:vertAlign w:val="baseline"/>
          <w:rtl w:val="0"/>
        </w:rPr>
        <w:t xml:space="preserve"> dalam bentuk pilihan seperti berikut :</w:t>
      </w:r>
    </w:p>
    <w:p w:rsidR="00000000" w:rsidDel="00000000" w:rsidP="00000000" w:rsidRDefault="00000000" w:rsidRPr="00000000" w14:paraId="0000009B">
      <w:pPr>
        <w:ind w:left="720" w:hanging="720"/>
        <w:jc w:val="both"/>
        <w:rPr>
          <w:rFonts w:ascii="Arial" w:cs="Arial" w:eastAsia="Arial" w:hAnsi="Arial"/>
          <w:sz w:val="16"/>
          <w:szCs w:val="16"/>
          <w:vertAlign w:val="baseline"/>
        </w:rPr>
      </w:pPr>
      <w:r w:rsidDel="00000000" w:rsidR="00000000" w:rsidRPr="00000000">
        <w:rPr>
          <w:rtl w:val="0"/>
        </w:rPr>
      </w:r>
    </w:p>
    <w:p w:rsidR="00000000" w:rsidDel="00000000" w:rsidP="00000000" w:rsidRDefault="00000000" w:rsidRPr="00000000" w14:paraId="0000009C">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12.1</w:t>
        <w:tab/>
        <w:t xml:space="preserve">Nilai Bon Perlaksanaan adalah dikira berdasarkan harga kontrak.</w:t>
      </w:r>
    </w:p>
    <w:p w:rsidR="00000000" w:rsidDel="00000000" w:rsidP="00000000" w:rsidRDefault="00000000" w:rsidRPr="00000000" w14:paraId="0000009D">
      <w:pPr>
        <w:ind w:left="144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9E">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12.2</w:t>
        <w:tab/>
        <w:t xml:space="preserve">Jaminan Bank yang dikeluarkan oleh bank-bank di bawah Akta Bank dan Institusi Kewangan 1989, atau </w:t>
      </w:r>
    </w:p>
    <w:p w:rsidR="00000000" w:rsidDel="00000000" w:rsidP="00000000" w:rsidRDefault="00000000" w:rsidRPr="00000000" w14:paraId="0000009F">
      <w:pPr>
        <w:ind w:left="144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A0">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12.3</w:t>
        <w:tab/>
        <w:t xml:space="preserve">Wang Jaminan Pelaksanaan (WJP) yang dikenakan potongan sebanyak </w:t>
        <w:tab/>
        <w:t xml:space="preserve">    sepuluh peratus (10%) daripada setiap bayaran interim sehingga </w:t>
        <w:tab/>
        <w:t xml:space="preserve">mencapai jumlah lima peratus (5%) daripada harga kontrak.</w:t>
      </w:r>
    </w:p>
    <w:p w:rsidR="00000000" w:rsidDel="00000000" w:rsidP="00000000" w:rsidRDefault="00000000" w:rsidRPr="00000000" w14:paraId="000000A1">
      <w:pPr>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A2">
      <w:pPr>
        <w:ind w:left="720" w:firstLine="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Tempoh Sahlaku Bon Pelaksanaan hendaklah dari tarikh mula kerja sehingga dua belas (12) bulan selepas Tamat Tempoh Tanggungan Kecacatan. Bagi nilai kerja di bawah RM200,000, pentender yang berjaya </w:t>
      </w:r>
      <w:r w:rsidDel="00000000" w:rsidR="00000000" w:rsidRPr="00000000">
        <w:rPr>
          <w:rFonts w:ascii="Arial" w:cs="Arial" w:eastAsia="Arial" w:hAnsi="Arial"/>
          <w:b w:val="1"/>
          <w:vertAlign w:val="baseline"/>
          <w:rtl w:val="0"/>
        </w:rPr>
        <w:t xml:space="preserve">dikecualikan </w:t>
      </w:r>
      <w:r w:rsidDel="00000000" w:rsidR="00000000" w:rsidRPr="00000000">
        <w:rPr>
          <w:rFonts w:ascii="Arial" w:cs="Arial" w:eastAsia="Arial" w:hAnsi="Arial"/>
          <w:vertAlign w:val="baseline"/>
          <w:rtl w:val="0"/>
        </w:rPr>
        <w:t xml:space="preserve">daripada Bon Pelaksanaan selaras dengan PK 4.2.</w:t>
      </w:r>
    </w:p>
    <w:p w:rsidR="00000000" w:rsidDel="00000000" w:rsidP="00000000" w:rsidRDefault="00000000" w:rsidRPr="00000000" w14:paraId="000000A3">
      <w:pPr>
        <w:ind w:left="72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A4">
      <w:pPr>
        <w:jc w:val="both"/>
        <w:rPr>
          <w:rFonts w:ascii="Arial" w:cs="Arial" w:eastAsia="Arial" w:hAnsi="Arial"/>
        </w:rPr>
      </w:pPr>
      <w:r w:rsidDel="00000000" w:rsidR="00000000" w:rsidRPr="00000000">
        <w:rPr>
          <w:rtl w:val="0"/>
        </w:rPr>
      </w:r>
    </w:p>
    <w:p w:rsidR="00000000" w:rsidDel="00000000" w:rsidP="00000000" w:rsidRDefault="00000000" w:rsidRPr="00000000" w14:paraId="000000A5">
      <w:pPr>
        <w:jc w:val="both"/>
        <w:rPr>
          <w:rFonts w:ascii="Arial" w:cs="Arial" w:eastAsia="Arial" w:hAnsi="Arial"/>
        </w:rPr>
      </w:pPr>
      <w:r w:rsidDel="00000000" w:rsidR="00000000" w:rsidRPr="00000000">
        <w:rPr>
          <w:rtl w:val="0"/>
        </w:rPr>
      </w:r>
    </w:p>
    <w:p w:rsidR="00000000" w:rsidDel="00000000" w:rsidP="00000000" w:rsidRDefault="00000000" w:rsidRPr="00000000" w14:paraId="000000A6">
      <w:pPr>
        <w:jc w:val="both"/>
        <w:rPr>
          <w:rFonts w:ascii="Arial" w:cs="Arial" w:eastAsia="Arial" w:hAnsi="Arial"/>
        </w:rPr>
      </w:pPr>
      <w:r w:rsidDel="00000000" w:rsidR="00000000" w:rsidRPr="00000000">
        <w:rPr>
          <w:rtl w:val="0"/>
        </w:rPr>
      </w:r>
    </w:p>
    <w:p w:rsidR="00000000" w:rsidDel="00000000" w:rsidP="00000000" w:rsidRDefault="00000000" w:rsidRPr="00000000" w14:paraId="000000A7">
      <w:pPr>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A8">
      <w:pPr>
        <w:tabs>
          <w:tab w:val="left" w:leader="none" w:pos="720"/>
        </w:tabs>
        <w:ind w:left="1440" w:hanging="144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13.0</w:t>
        <w:tab/>
        <w:t xml:space="preserve">DOKUMEN KONTRAK</w:t>
        <w:tab/>
      </w:r>
      <w:r w:rsidDel="00000000" w:rsidR="00000000" w:rsidRPr="00000000">
        <w:rPr>
          <w:rtl w:val="0"/>
        </w:rPr>
      </w:r>
    </w:p>
    <w:p w:rsidR="00000000" w:rsidDel="00000000" w:rsidP="00000000" w:rsidRDefault="00000000" w:rsidRPr="00000000" w14:paraId="000000A9">
      <w:pPr>
        <w:tabs>
          <w:tab w:val="left" w:leader="none" w:pos="720"/>
        </w:tabs>
        <w:ind w:left="1440" w:hanging="1440"/>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AA">
      <w:pPr>
        <w:ind w:left="720" w:hanging="720"/>
        <w:jc w:val="both"/>
        <w:rPr>
          <w:rFonts w:ascii="Arial" w:cs="Arial" w:eastAsia="Arial" w:hAnsi="Arial"/>
          <w:vertAlign w:val="baseline"/>
        </w:rPr>
      </w:pPr>
      <w:r w:rsidDel="00000000" w:rsidR="00000000" w:rsidRPr="00000000">
        <w:rPr>
          <w:rFonts w:ascii="Arial" w:cs="Arial" w:eastAsia="Arial" w:hAnsi="Arial"/>
          <w:b w:val="1"/>
          <w:vertAlign w:val="baseline"/>
          <w:rtl w:val="0"/>
        </w:rPr>
        <w:tab/>
      </w:r>
      <w:r w:rsidDel="00000000" w:rsidR="00000000" w:rsidRPr="00000000">
        <w:rPr>
          <w:rFonts w:ascii="Arial" w:cs="Arial" w:eastAsia="Arial" w:hAnsi="Arial"/>
          <w:vertAlign w:val="baseline"/>
          <w:rtl w:val="0"/>
        </w:rPr>
        <w:t xml:space="preserve">Kontraktor yang berjaya dikehendaki menandatangani Dokumen Kontrak iaitu satu (1) naskah asal &amp; empat (4) naskah salinan dengan Universiti Malaysia Pahang Al-Sultan Abdullah yang dicetak sendiri oleh kontraktor </w:t>
      </w:r>
      <w:r w:rsidDel="00000000" w:rsidR="00000000" w:rsidRPr="00000000">
        <w:rPr>
          <w:rFonts w:ascii="Arial" w:cs="Arial" w:eastAsia="Arial" w:hAnsi="Arial"/>
          <w:rtl w:val="0"/>
        </w:rPr>
        <w:t xml:space="preserve">lengkap </w:t>
      </w:r>
      <w:r w:rsidDel="00000000" w:rsidR="00000000" w:rsidRPr="00000000">
        <w:rPr>
          <w:rFonts w:ascii="Arial" w:cs="Arial" w:eastAsia="Arial" w:hAnsi="Arial"/>
          <w:vertAlign w:val="baseline"/>
          <w:rtl w:val="0"/>
        </w:rPr>
        <w:t xml:space="preserve">duti setem dan perlu membayar ganti rugi jika </w:t>
      </w:r>
      <w:r w:rsidDel="00000000" w:rsidR="00000000" w:rsidRPr="00000000">
        <w:rPr>
          <w:rFonts w:ascii="Arial" w:cs="Arial" w:eastAsia="Arial" w:hAnsi="Arial"/>
          <w:rtl w:val="0"/>
        </w:rPr>
        <w:t xml:space="preserve">gagal menyediakan Dokumen Kontrak</w:t>
      </w:r>
      <w:r w:rsidDel="00000000" w:rsidR="00000000" w:rsidRPr="00000000">
        <w:rPr>
          <w:rFonts w:ascii="Arial" w:cs="Arial" w:eastAsia="Arial" w:hAnsi="Arial"/>
          <w:vertAlign w:val="baseline"/>
          <w:rtl w:val="0"/>
        </w:rPr>
        <w:t xml:space="preserve">.</w:t>
      </w:r>
      <w:r w:rsidDel="00000000" w:rsidR="00000000" w:rsidRPr="00000000">
        <w:rPr>
          <w:rFonts w:ascii="Arial" w:cs="Arial" w:eastAsia="Arial" w:hAnsi="Arial"/>
          <w:rtl w:val="0"/>
        </w:rPr>
        <w:t xml:space="preserve"> Bagi tempoh kerja kurang dari 4 bulan </w:t>
      </w:r>
      <w:r w:rsidDel="00000000" w:rsidR="00000000" w:rsidRPr="00000000">
        <w:rPr>
          <w:rFonts w:ascii="Arial" w:cs="Arial" w:eastAsia="Arial" w:hAnsi="Arial"/>
          <w:b w:val="1"/>
          <w:rtl w:val="0"/>
        </w:rPr>
        <w:t xml:space="preserve">dikecualikan </w:t>
      </w:r>
      <w:r w:rsidDel="00000000" w:rsidR="00000000" w:rsidRPr="00000000">
        <w:rPr>
          <w:rFonts w:ascii="Arial" w:cs="Arial" w:eastAsia="Arial" w:hAnsi="Arial"/>
          <w:rtl w:val="0"/>
        </w:rPr>
        <w:t xml:space="preserve">daripada menyediakan Dokumen Kontrak.</w:t>
      </w:r>
      <w:r w:rsidDel="00000000" w:rsidR="00000000" w:rsidRPr="00000000">
        <w:rPr>
          <w:rtl w:val="0"/>
        </w:rPr>
      </w:r>
    </w:p>
    <w:p w:rsidR="00000000" w:rsidDel="00000000" w:rsidP="00000000" w:rsidRDefault="00000000" w:rsidRPr="00000000" w14:paraId="000000AB">
      <w:pPr>
        <w:tabs>
          <w:tab w:val="left" w:leader="none" w:pos="720"/>
        </w:tabs>
        <w:ind w:left="1440" w:hanging="1440"/>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AC">
      <w:pPr>
        <w:tabs>
          <w:tab w:val="left" w:leader="none" w:pos="720"/>
        </w:tabs>
        <w:ind w:left="1440" w:hanging="1440"/>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AD">
      <w:pPr>
        <w:ind w:left="720" w:hanging="72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14.0</w:t>
        <w:tab/>
        <w:t xml:space="preserve">PERATURAN PELAKSANAAN KERJA</w:t>
      </w:r>
      <w:r w:rsidDel="00000000" w:rsidR="00000000" w:rsidRPr="00000000">
        <w:rPr>
          <w:rtl w:val="0"/>
        </w:rPr>
      </w:r>
    </w:p>
    <w:p w:rsidR="00000000" w:rsidDel="00000000" w:rsidP="00000000" w:rsidRDefault="00000000" w:rsidRPr="00000000" w14:paraId="000000AE">
      <w:pPr>
        <w:tabs>
          <w:tab w:val="left" w:leader="none" w:pos="720"/>
        </w:tabs>
        <w:ind w:left="1440" w:hanging="1440"/>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AF">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14.1</w:t>
      </w:r>
      <w:r w:rsidDel="00000000" w:rsidR="00000000" w:rsidRPr="00000000">
        <w:rPr>
          <w:rFonts w:ascii="Arial" w:cs="Arial" w:eastAsia="Arial" w:hAnsi="Arial"/>
          <w:b w:val="1"/>
          <w:vertAlign w:val="baseline"/>
          <w:rtl w:val="0"/>
        </w:rPr>
        <w:tab/>
      </w:r>
      <w:r w:rsidDel="00000000" w:rsidR="00000000" w:rsidRPr="00000000">
        <w:rPr>
          <w:rFonts w:ascii="Arial" w:cs="Arial" w:eastAsia="Arial" w:hAnsi="Arial"/>
          <w:vertAlign w:val="baseline"/>
          <w:rtl w:val="0"/>
        </w:rPr>
        <w:t xml:space="preserve">Kerja-kerja yang dilaksanakan hendaklah mematuhi Spesifikasi, pelan-pelan, butir-butir kerja dalam Ringkasan Sebut Harga dan Syarat-syarat yang dinyatakan dalam Dokumen Sebut Harga ini serta arahan Pegawai Penguasa atau wakilnya.</w:t>
      </w:r>
    </w:p>
    <w:p w:rsidR="00000000" w:rsidDel="00000000" w:rsidP="00000000" w:rsidRDefault="00000000" w:rsidRPr="00000000" w14:paraId="000000B0">
      <w:pPr>
        <w:ind w:left="720" w:hanging="720"/>
        <w:jc w:val="both"/>
        <w:rPr>
          <w:rFonts w:ascii="Arial" w:cs="Arial" w:eastAsia="Arial" w:hAnsi="Arial"/>
          <w:sz w:val="16"/>
          <w:szCs w:val="16"/>
          <w:vertAlign w:val="baseline"/>
        </w:rPr>
      </w:pPr>
      <w:r w:rsidDel="00000000" w:rsidR="00000000" w:rsidRPr="00000000">
        <w:rPr>
          <w:rtl w:val="0"/>
        </w:rPr>
      </w:r>
    </w:p>
    <w:p w:rsidR="00000000" w:rsidDel="00000000" w:rsidP="00000000" w:rsidRDefault="00000000" w:rsidRPr="00000000" w14:paraId="000000B1">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14.2 </w:t>
        <w:tab/>
        <w:t xml:space="preserve">Kerja-kerja awam, mekanikal dan elektrik yang dilaksanakan di samping mematuhi kehendak di perenggan 13.0 di atas, hendaklah juga mematuhi semua peraturan dan pekeliling, undang-undang dan undang-undang kecil yang diluluskan oleh:</w:t>
      </w:r>
    </w:p>
    <w:p w:rsidR="00000000" w:rsidDel="00000000" w:rsidP="00000000" w:rsidRDefault="00000000" w:rsidRPr="00000000" w14:paraId="000000B2">
      <w:pPr>
        <w:ind w:left="720" w:firstLine="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B3">
      <w:pPr>
        <w:numPr>
          <w:ilvl w:val="0"/>
          <w:numId w:val="6"/>
        </w:numPr>
        <w:ind w:left="216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Suruhanjaya Tenaga</w:t>
      </w:r>
    </w:p>
    <w:p w:rsidR="00000000" w:rsidDel="00000000" w:rsidP="00000000" w:rsidRDefault="00000000" w:rsidRPr="00000000" w14:paraId="000000B4">
      <w:pPr>
        <w:numPr>
          <w:ilvl w:val="0"/>
          <w:numId w:val="6"/>
        </w:numPr>
        <w:ind w:left="216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Jabatan Keselamatan Dan Kesihatan Pekerjaan Malaysia (JKKP/DOSH)</w:t>
      </w:r>
    </w:p>
    <w:p w:rsidR="00000000" w:rsidDel="00000000" w:rsidP="00000000" w:rsidRDefault="00000000" w:rsidRPr="00000000" w14:paraId="000000B5">
      <w:pPr>
        <w:numPr>
          <w:ilvl w:val="0"/>
          <w:numId w:val="6"/>
        </w:numPr>
        <w:ind w:left="216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Jabatan Alam Sekitar Malaysia (JAS/DOE)</w:t>
      </w:r>
    </w:p>
    <w:p w:rsidR="00000000" w:rsidDel="00000000" w:rsidP="00000000" w:rsidRDefault="00000000" w:rsidRPr="00000000" w14:paraId="000000B6">
      <w:pPr>
        <w:numPr>
          <w:ilvl w:val="0"/>
          <w:numId w:val="6"/>
        </w:numPr>
        <w:ind w:left="216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Pemegang Lesen dan Pihak Berkuasa Bekalan Elektrik</w:t>
      </w:r>
    </w:p>
    <w:p w:rsidR="00000000" w:rsidDel="00000000" w:rsidP="00000000" w:rsidRDefault="00000000" w:rsidRPr="00000000" w14:paraId="000000B7">
      <w:pPr>
        <w:numPr>
          <w:ilvl w:val="0"/>
          <w:numId w:val="6"/>
        </w:numPr>
        <w:ind w:left="216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Jabatan Bomba dan Penyelamat</w:t>
      </w:r>
    </w:p>
    <w:p w:rsidR="00000000" w:rsidDel="00000000" w:rsidP="00000000" w:rsidRDefault="00000000" w:rsidRPr="00000000" w14:paraId="000000B8">
      <w:pPr>
        <w:numPr>
          <w:ilvl w:val="0"/>
          <w:numId w:val="6"/>
        </w:numPr>
        <w:ind w:left="216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Pihak Berkuasa Tempatan</w:t>
      </w:r>
    </w:p>
    <w:p w:rsidR="00000000" w:rsidDel="00000000" w:rsidP="00000000" w:rsidRDefault="00000000" w:rsidRPr="00000000" w14:paraId="000000B9">
      <w:pPr>
        <w:numPr>
          <w:ilvl w:val="0"/>
          <w:numId w:val="6"/>
        </w:numPr>
        <w:ind w:left="216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Pengurusan Air Pahang Berhad (PAIP)</w:t>
      </w:r>
    </w:p>
    <w:p w:rsidR="00000000" w:rsidDel="00000000" w:rsidP="00000000" w:rsidRDefault="00000000" w:rsidRPr="00000000" w14:paraId="000000BA">
      <w:pPr>
        <w:numPr>
          <w:ilvl w:val="0"/>
          <w:numId w:val="6"/>
        </w:numPr>
        <w:ind w:left="216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Lembaga Pembangunan dan Industri Pembinaan Malaysia (CIDB)</w:t>
      </w:r>
    </w:p>
    <w:p w:rsidR="00000000" w:rsidDel="00000000" w:rsidP="00000000" w:rsidRDefault="00000000" w:rsidRPr="00000000" w14:paraId="000000BB">
      <w:pPr>
        <w:ind w:left="720" w:firstLine="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BC">
      <w:pPr>
        <w:jc w:val="both"/>
        <w:rPr>
          <w:rFonts w:ascii="Arial" w:cs="Arial" w:eastAsia="Arial" w:hAnsi="Arial"/>
          <w:sz w:val="18"/>
          <w:szCs w:val="18"/>
          <w:vertAlign w:val="baseline"/>
        </w:rPr>
      </w:pPr>
      <w:r w:rsidDel="00000000" w:rsidR="00000000" w:rsidRPr="00000000">
        <w:rPr>
          <w:rtl w:val="0"/>
        </w:rPr>
      </w:r>
    </w:p>
    <w:p w:rsidR="00000000" w:rsidDel="00000000" w:rsidP="00000000" w:rsidRDefault="00000000" w:rsidRPr="00000000" w14:paraId="000000BD">
      <w:pPr>
        <w:ind w:left="720" w:hanging="72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15.0</w:t>
        <w:tab/>
        <w:t xml:space="preserve">KEGAGALAN KONTRAKTOR MEMULAKAN KERJA</w:t>
      </w:r>
      <w:r w:rsidDel="00000000" w:rsidR="00000000" w:rsidRPr="00000000">
        <w:rPr>
          <w:rtl w:val="0"/>
        </w:rPr>
      </w:r>
    </w:p>
    <w:p w:rsidR="00000000" w:rsidDel="00000000" w:rsidP="00000000" w:rsidRDefault="00000000" w:rsidRPr="00000000" w14:paraId="000000BE">
      <w:pPr>
        <w:ind w:left="720" w:hanging="720"/>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BF">
      <w:pPr>
        <w:ind w:left="720" w:hanging="720"/>
        <w:jc w:val="both"/>
        <w:rPr>
          <w:rFonts w:ascii="Arial" w:cs="Arial" w:eastAsia="Arial" w:hAnsi="Arial"/>
          <w:vertAlign w:val="baseline"/>
        </w:rPr>
      </w:pPr>
      <w:r w:rsidDel="00000000" w:rsidR="00000000" w:rsidRPr="00000000">
        <w:rPr>
          <w:rFonts w:ascii="Arial" w:cs="Arial" w:eastAsia="Arial" w:hAnsi="Arial"/>
          <w:b w:val="1"/>
          <w:vertAlign w:val="baseline"/>
          <w:rtl w:val="0"/>
        </w:rPr>
        <w:tab/>
      </w:r>
      <w:r w:rsidDel="00000000" w:rsidR="00000000" w:rsidRPr="00000000">
        <w:rPr>
          <w:rFonts w:ascii="Arial" w:cs="Arial" w:eastAsia="Arial" w:hAnsi="Arial"/>
          <w:vertAlign w:val="baseline"/>
          <w:rtl w:val="0"/>
        </w:rPr>
        <w:t xml:space="preserve">Sekiranya Kontraktor gagal memulakan kerja selepas empat belas hari dari tarikh akhir tempoh mula kerja yang dinyatakan dalam Surat Setuju Terima tanpa sebab-sebab yang munasabah, Surat Setuju Terima akan dibatalkan oleh Pegawai Penguasa dan tindakan mengikut peraturan akan diambil terhadap Kontraktor.</w:t>
      </w:r>
    </w:p>
    <w:p w:rsidR="00000000" w:rsidDel="00000000" w:rsidP="00000000" w:rsidRDefault="00000000" w:rsidRPr="00000000" w14:paraId="000000C0">
      <w:pPr>
        <w:ind w:left="72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C1">
      <w:pPr>
        <w:ind w:left="72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C2">
      <w:pPr>
        <w:jc w:val="both"/>
        <w:rPr>
          <w:rFonts w:ascii="Arial" w:cs="Arial" w:eastAsia="Arial" w:hAnsi="Arial"/>
          <w:vertAlign w:val="baseline"/>
        </w:rPr>
      </w:pPr>
      <w:r w:rsidDel="00000000" w:rsidR="00000000" w:rsidRPr="00000000">
        <w:rPr>
          <w:rFonts w:ascii="Arial" w:cs="Arial" w:eastAsia="Arial" w:hAnsi="Arial"/>
          <w:b w:val="1"/>
          <w:vertAlign w:val="baseline"/>
          <w:rtl w:val="0"/>
        </w:rPr>
        <w:t xml:space="preserve">16.0</w:t>
        <w:tab/>
        <w:t xml:space="preserve">SUB-SEWA DAN MENYERAH HAK KERJA</w:t>
      </w:r>
      <w:r w:rsidDel="00000000" w:rsidR="00000000" w:rsidRPr="00000000">
        <w:rPr>
          <w:rFonts w:ascii="Arial" w:cs="Arial" w:eastAsia="Arial" w:hAnsi="Arial"/>
          <w:vertAlign w:val="baseline"/>
          <w:rtl w:val="0"/>
        </w:rPr>
        <w:t xml:space="preserve"> </w:t>
      </w:r>
    </w:p>
    <w:p w:rsidR="00000000" w:rsidDel="00000000" w:rsidP="00000000" w:rsidRDefault="00000000" w:rsidRPr="00000000" w14:paraId="000000C3">
      <w:pPr>
        <w:ind w:left="72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C4">
      <w:pPr>
        <w:ind w:left="720" w:firstLine="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Kontraktor tidak dibenarkan mensub-sewakan kerja kepada Kontraktor-kontraktor lain. Kontraktor tidak boleh menyerah hak apa-apa faedah di bawah Sebut Harga ini tanpa terlebih dahulu mendapatkan persetujuan bertulis daripada Pegawai Penguasa. </w:t>
      </w:r>
    </w:p>
    <w:p w:rsidR="00000000" w:rsidDel="00000000" w:rsidP="00000000" w:rsidRDefault="00000000" w:rsidRPr="00000000" w14:paraId="000000C5">
      <w:pPr>
        <w:jc w:val="both"/>
        <w:rPr>
          <w:rFonts w:ascii="Arial" w:cs="Arial" w:eastAsia="Arial" w:hAnsi="Arial"/>
        </w:rPr>
      </w:pPr>
      <w:r w:rsidDel="00000000" w:rsidR="00000000" w:rsidRPr="00000000">
        <w:rPr>
          <w:rtl w:val="0"/>
        </w:rPr>
      </w:r>
    </w:p>
    <w:p w:rsidR="00000000" w:rsidDel="00000000" w:rsidP="00000000" w:rsidRDefault="00000000" w:rsidRPr="00000000" w14:paraId="000000C6">
      <w:pPr>
        <w:jc w:val="both"/>
        <w:rPr>
          <w:rFonts w:ascii="Arial" w:cs="Arial" w:eastAsia="Arial" w:hAnsi="Arial"/>
        </w:rPr>
      </w:pPr>
      <w:r w:rsidDel="00000000" w:rsidR="00000000" w:rsidRPr="00000000">
        <w:rPr>
          <w:rtl w:val="0"/>
        </w:rPr>
      </w:r>
    </w:p>
    <w:p w:rsidR="00000000" w:rsidDel="00000000" w:rsidP="00000000" w:rsidRDefault="00000000" w:rsidRPr="00000000" w14:paraId="000000C7">
      <w:pPr>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17.0</w:t>
        <w:tab/>
        <w:t xml:space="preserve">PENOLAKAN BAHAN, BARANG DAN MUTU HASIL KERJA OLEH PEGAWAI PENGUASA</w:t>
      </w:r>
      <w:r w:rsidDel="00000000" w:rsidR="00000000" w:rsidRPr="00000000">
        <w:rPr>
          <w:rtl w:val="0"/>
        </w:rPr>
      </w:r>
    </w:p>
    <w:p w:rsidR="00000000" w:rsidDel="00000000" w:rsidP="00000000" w:rsidRDefault="00000000" w:rsidRPr="00000000" w14:paraId="000000C8">
      <w:pPr>
        <w:ind w:left="72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C9">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17.1</w:t>
        <w:tab/>
        <w:t xml:space="preserve">Pegawai Penguasa atau wakilnya berhak menolak bahan, barang dan mutu hasil kerja dari jenis piawaian yang tidak menepati seperti diperihalkan dalam spesifikasi. Kontraktor hendaklah, apabila diminta oleh Pegawai Penguasa, memberi kepadanya baucar-baucar dan/atau perakuan ujian pengilang untuk membuktikan bahawa bahan-bahan dan barang-barang itu mematuhi Spesifikasi. Bahan, barang dan kerja-kerja yang ditolak hendaklah diganti dan sebarang kos tambahan yang terlibat hendaklah ditanggung oleh Kontraktor sendiri.</w:t>
      </w:r>
    </w:p>
    <w:p w:rsidR="00000000" w:rsidDel="00000000" w:rsidP="00000000" w:rsidRDefault="00000000" w:rsidRPr="00000000" w14:paraId="000000CA">
      <w:pPr>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CB">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17.2</w:t>
        <w:tab/>
        <w:t xml:space="preserve">Kontraktor hendaklah dengan sepenuhnya atas perbelanjaan sendiri menyediakan sampel bahan dan barang-barang untuk ujian.</w:t>
      </w:r>
    </w:p>
    <w:p w:rsidR="00000000" w:rsidDel="00000000" w:rsidP="00000000" w:rsidRDefault="00000000" w:rsidRPr="00000000" w14:paraId="000000CC">
      <w:pPr>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CD">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17.3</w:t>
        <w:tab/>
        <w:t xml:space="preserve">Tiada penggantian untuk peralatan, bahan dan cara kerja yang telah ditentukan di dalam spesifikasi atau ditawarkan dan telah diterima, dibenarkan kecuali mendapat persetujuan daripada Pegawai Penguasa secara bertulis.</w:t>
      </w:r>
    </w:p>
    <w:p w:rsidR="00000000" w:rsidDel="00000000" w:rsidP="00000000" w:rsidRDefault="00000000" w:rsidRPr="00000000" w14:paraId="000000CE">
      <w:pPr>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CF">
      <w:pPr>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D0">
      <w:pPr>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D1">
      <w:pPr>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D2">
      <w:pPr>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D3">
      <w:pPr>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D4">
      <w:pPr>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D5">
      <w:pPr>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18.0</w:t>
        <w:tab/>
        <w:t xml:space="preserve"> RINGKASAN SEBUT HARGA</w:t>
      </w:r>
      <w:r w:rsidDel="00000000" w:rsidR="00000000" w:rsidRPr="00000000">
        <w:rPr>
          <w:rtl w:val="0"/>
        </w:rPr>
      </w:r>
    </w:p>
    <w:p w:rsidR="00000000" w:rsidDel="00000000" w:rsidP="00000000" w:rsidRDefault="00000000" w:rsidRPr="00000000" w14:paraId="000000D6">
      <w:pPr>
        <w:ind w:firstLine="720"/>
        <w:rPr>
          <w:rFonts w:ascii="Arial" w:cs="Arial" w:eastAsia="Arial" w:hAnsi="Arial"/>
          <w:vertAlign w:val="baseline"/>
        </w:rPr>
      </w:pPr>
      <w:r w:rsidDel="00000000" w:rsidR="00000000" w:rsidRPr="00000000">
        <w:rPr>
          <w:rtl w:val="0"/>
        </w:rPr>
      </w:r>
    </w:p>
    <w:p w:rsidR="00000000" w:rsidDel="00000000" w:rsidP="00000000" w:rsidRDefault="00000000" w:rsidRPr="00000000" w14:paraId="000000D7">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18.1</w:t>
        <w:tab/>
        <w:t xml:space="preserve">Ringkasan Sebut harga hendaklah menjadi sebahagian daripada Borang Jaminan Pentender ini dan hendaklah menjadi asas Jumlah Harga Sebut Harga.</w:t>
      </w:r>
    </w:p>
    <w:p w:rsidR="00000000" w:rsidDel="00000000" w:rsidP="00000000" w:rsidRDefault="00000000" w:rsidRPr="00000000" w14:paraId="000000D8">
      <w:pPr>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D9">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18.2</w:t>
        <w:tab/>
        <w:t xml:space="preserve">Harga-harga dalam Ringkasan Sebut harga hendaklah mengambil kira semua kos termasuk kos pengangkutan, cukai, duti, bayaran dan caj-caj lain yang perlu dan berkaitan bagi penyiapan Kerja dengan sempurnanya.</w:t>
      </w:r>
    </w:p>
    <w:p w:rsidR="00000000" w:rsidDel="00000000" w:rsidP="00000000" w:rsidRDefault="00000000" w:rsidRPr="00000000" w14:paraId="000000DA">
      <w:pPr>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DB">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18.3</w:t>
        <w:tab/>
        <w:t xml:space="preserve">Tiada sebarang tuntutan akan dilayan bagi pelarasan harga akibat daripada perubahan kos buruh, bahan-bahan dan semua duti dan cukai Kerajaan, sama ada dalam tempoh sah Sebut Harga atau dalam tempoh Kerja. </w:t>
      </w:r>
    </w:p>
    <w:p w:rsidR="00000000" w:rsidDel="00000000" w:rsidP="00000000" w:rsidRDefault="00000000" w:rsidRPr="00000000" w14:paraId="000000DC">
      <w:pPr>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DD">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18.4</w:t>
        <w:tab/>
        <w:t xml:space="preserve">Harga-harga dalam Ringkasan Sebut Harga yang dikemukakan oleh Kontraktor hendaklah tertakluk kepada persetujuan sebelumnya daripada Pegawai Penguasa tentang kemunasabahannya. Persetujuan sebelumnya itu dan apa-apa pelarasan kemudiannya kepada harga-harga dalam Ringkasan Sebut Harga hendaklah dibuat sebelum Surat Setuju </w:t>
      </w:r>
      <w:r w:rsidDel="00000000" w:rsidR="00000000" w:rsidRPr="00000000">
        <w:rPr>
          <w:rFonts w:ascii="Arial" w:cs="Arial" w:eastAsia="Arial" w:hAnsi="Arial"/>
          <w:rtl w:val="0"/>
        </w:rPr>
        <w:t xml:space="preserve">T</w:t>
      </w:r>
      <w:r w:rsidDel="00000000" w:rsidR="00000000" w:rsidRPr="00000000">
        <w:rPr>
          <w:rFonts w:ascii="Arial" w:cs="Arial" w:eastAsia="Arial" w:hAnsi="Arial"/>
          <w:vertAlign w:val="baseline"/>
          <w:rtl w:val="0"/>
        </w:rPr>
        <w:t xml:space="preserve">erima Sebut Harga dikeluarkan.</w:t>
      </w:r>
    </w:p>
    <w:p w:rsidR="00000000" w:rsidDel="00000000" w:rsidP="00000000" w:rsidRDefault="00000000" w:rsidRPr="00000000" w14:paraId="000000DE">
      <w:pPr>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DF">
      <w:pPr>
        <w:ind w:left="1440" w:hanging="720"/>
        <w:jc w:val="both"/>
        <w:rPr>
          <w:rFonts w:ascii="Arial" w:cs="Arial" w:eastAsia="Arial" w:hAnsi="Arial"/>
          <w:vertAlign w:val="baseline"/>
        </w:rPr>
      </w:pPr>
      <w:r w:rsidDel="00000000" w:rsidR="00000000" w:rsidRPr="00000000">
        <w:rPr>
          <w:rFonts w:ascii="Open Sans" w:cs="Open Sans" w:eastAsia="Open Sans" w:hAnsi="Open Sans"/>
          <w:vertAlign w:val="baseline"/>
          <w:rtl w:val="0"/>
        </w:rPr>
        <w:t xml:space="preserve">18.5</w:t>
        <w:tab/>
      </w:r>
      <w:r w:rsidDel="00000000" w:rsidR="00000000" w:rsidRPr="00000000">
        <w:rPr>
          <w:rFonts w:ascii="Arial" w:cs="Arial" w:eastAsia="Arial" w:hAnsi="Arial"/>
          <w:vertAlign w:val="baseline"/>
          <w:rtl w:val="0"/>
        </w:rPr>
        <w:t xml:space="preserve">Apa-apa pelarasan harga dalam Ringkasan Sebut Harga menurut perenggan 18.4 tersebut di atas dan apa-apa kesilapan hisab dalam Ringkasan Sebut Harga hendaklah dilaras dan diperbetulkan sebelum surat Setuju</w:t>
      </w:r>
      <w:r w:rsidDel="00000000" w:rsidR="00000000" w:rsidRPr="00000000">
        <w:rPr>
          <w:rFonts w:ascii="Arial" w:cs="Arial" w:eastAsia="Arial" w:hAnsi="Arial"/>
          <w:rtl w:val="0"/>
        </w:rPr>
        <w:t xml:space="preserve"> T</w:t>
      </w:r>
      <w:r w:rsidDel="00000000" w:rsidR="00000000" w:rsidRPr="00000000">
        <w:rPr>
          <w:rFonts w:ascii="Arial" w:cs="Arial" w:eastAsia="Arial" w:hAnsi="Arial"/>
          <w:vertAlign w:val="baseline"/>
          <w:rtl w:val="0"/>
        </w:rPr>
        <w:t xml:space="preserve">erima Sebut Harga dikeluarkan. Jumlah amaun yang dilaraskan hendaklah sama dengan amaun jumlah harga pukal dalam Borang Sebut Harga. Amaun jumlah harga pukal dalam Borang Sebut Harga hendaklah tetap tidak berubah.</w:t>
      </w:r>
    </w:p>
    <w:p w:rsidR="00000000" w:rsidDel="00000000" w:rsidP="00000000" w:rsidRDefault="00000000" w:rsidRPr="00000000" w14:paraId="000000E0">
      <w:pPr>
        <w:rPr>
          <w:rFonts w:ascii="Arial" w:cs="Arial" w:eastAsia="Arial" w:hAnsi="Arial"/>
        </w:rPr>
      </w:pPr>
      <w:r w:rsidDel="00000000" w:rsidR="00000000" w:rsidRPr="00000000">
        <w:rPr>
          <w:rtl w:val="0"/>
        </w:rPr>
      </w:r>
    </w:p>
    <w:p w:rsidR="00000000" w:rsidDel="00000000" w:rsidP="00000000" w:rsidRDefault="00000000" w:rsidRPr="00000000" w14:paraId="000000E1">
      <w:pPr>
        <w:rPr>
          <w:rFonts w:ascii="Arial" w:cs="Arial" w:eastAsia="Arial" w:hAnsi="Arial"/>
        </w:rPr>
      </w:pPr>
      <w:r w:rsidDel="00000000" w:rsidR="00000000" w:rsidRPr="00000000">
        <w:rPr>
          <w:rtl w:val="0"/>
        </w:rPr>
      </w:r>
    </w:p>
    <w:p w:rsidR="00000000" w:rsidDel="00000000" w:rsidP="00000000" w:rsidRDefault="00000000" w:rsidRPr="00000000" w14:paraId="000000E2">
      <w:pPr>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19.0 </w:t>
        <w:tab/>
        <w:t xml:space="preserve">PERCANGGAHAN DAN KECUKUPAN DOKUMEN SEBUTHARGA</w:t>
      </w:r>
      <w:r w:rsidDel="00000000" w:rsidR="00000000" w:rsidRPr="00000000">
        <w:rPr>
          <w:rtl w:val="0"/>
        </w:rPr>
      </w:r>
    </w:p>
    <w:p w:rsidR="00000000" w:rsidDel="00000000" w:rsidP="00000000" w:rsidRDefault="00000000" w:rsidRPr="00000000" w14:paraId="000000E3">
      <w:pPr>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E4">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19.1 </w:t>
        <w:tab/>
        <w:t xml:space="preserve">Dokumen Sebut Harga adalah dikira sebagai saling jelas-menjelas antara satu sama lain. Kontraktor hendaklah mengadakan segala yang perlu untuk melaksanakan kerja dengan sewajarnya sehingga siap mengikut tujuan dan maksud sebenar. Dokumen Sebut Harga pada keseluruhannya sama ada atau tidak tujuan dan maksud itu ada ditunjuk atau diperihalkan secara khusus, dengan syarat bahawa tujuan, maksud itu hendaklah difahamkan dengan munasabahnya dari Dokumen Sebut Harga itu.</w:t>
      </w:r>
    </w:p>
    <w:p w:rsidR="00000000" w:rsidDel="00000000" w:rsidP="00000000" w:rsidRDefault="00000000" w:rsidRPr="00000000" w14:paraId="000000E5">
      <w:pPr>
        <w:ind w:firstLine="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E6">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19.2 </w:t>
        <w:tab/>
        <w:t xml:space="preserve">Jika Kontraktor mendapati apa-apa percanggahan dalam Dokumen Sebut Harga dia hendaklah merujuk kepada Pegawai Penguasa untuk mendapatkan keputusan.</w:t>
      </w:r>
    </w:p>
    <w:p w:rsidR="00000000" w:rsidDel="00000000" w:rsidP="00000000" w:rsidRDefault="00000000" w:rsidRPr="00000000" w14:paraId="000000E7">
      <w:pPr>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E8">
      <w:pPr>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E9">
      <w:pPr>
        <w:ind w:left="720" w:hanging="72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20.0</w:t>
        <w:tab/>
        <w:t xml:space="preserve">KEGAGALAN KONTRAKTOR MENYIAPKAN KERJA DAN PENAMATAN PELANTIKAN KONTRAKTOR</w:t>
      </w:r>
      <w:r w:rsidDel="00000000" w:rsidR="00000000" w:rsidRPr="00000000">
        <w:rPr>
          <w:rtl w:val="0"/>
        </w:rPr>
      </w:r>
    </w:p>
    <w:p w:rsidR="00000000" w:rsidDel="00000000" w:rsidP="00000000" w:rsidRDefault="00000000" w:rsidRPr="00000000" w14:paraId="000000EA">
      <w:pPr>
        <w:spacing w:after="280" w:before="280" w:lineRule="auto"/>
        <w:ind w:left="720" w:firstLine="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Pegawai Penguasa berhak membatalkan Sebut Harga sekiranya kontraktor berada dalam keadaan berikut dan setelah menerima surat amaran Pertama daripada Pegawai Penguasa:-</w:t>
      </w:r>
    </w:p>
    <w:p w:rsidR="00000000" w:rsidDel="00000000" w:rsidP="00000000" w:rsidRDefault="00000000" w:rsidRPr="00000000" w14:paraId="000000EB">
      <w:pPr>
        <w:numPr>
          <w:ilvl w:val="0"/>
          <w:numId w:val="3"/>
        </w:numPr>
        <w:ind w:left="1087"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Sekiranya Kontraktor masih gagal menyiapkan kerja dalam tempoh masa yang telah ditetapkan.</w:t>
      </w:r>
    </w:p>
    <w:p w:rsidR="00000000" w:rsidDel="00000000" w:rsidP="00000000" w:rsidRDefault="00000000" w:rsidRPr="00000000" w14:paraId="000000EC">
      <w:pPr>
        <w:numPr>
          <w:ilvl w:val="0"/>
          <w:numId w:val="3"/>
        </w:numPr>
        <w:ind w:left="1087"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Kemajuan Kerja terlalu lembab tanpa apa-apa sebab yang munasabah. </w:t>
      </w:r>
    </w:p>
    <w:p w:rsidR="00000000" w:rsidDel="00000000" w:rsidP="00000000" w:rsidRDefault="00000000" w:rsidRPr="00000000" w14:paraId="000000ED">
      <w:pPr>
        <w:numPr>
          <w:ilvl w:val="0"/>
          <w:numId w:val="3"/>
        </w:numPr>
        <w:ind w:left="1087"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Penggantungan pelaksanaan seluruh atau sebahagian kerja tanpa apa-apa sebab yang munasabah.</w:t>
      </w:r>
    </w:p>
    <w:p w:rsidR="00000000" w:rsidDel="00000000" w:rsidP="00000000" w:rsidRDefault="00000000" w:rsidRPr="00000000" w14:paraId="000000EE">
      <w:pPr>
        <w:numPr>
          <w:ilvl w:val="0"/>
          <w:numId w:val="3"/>
        </w:numPr>
        <w:ind w:left="1087"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Tidak mematuhi arahan Pegawai Penguasa tanpa apa-apa alasan yang munasabah; dan</w:t>
      </w:r>
    </w:p>
    <w:p w:rsidR="00000000" w:rsidDel="00000000" w:rsidP="00000000" w:rsidRDefault="00000000" w:rsidRPr="00000000" w14:paraId="000000EF">
      <w:pPr>
        <w:ind w:left="1127" w:hanging="400"/>
        <w:rPr>
          <w:rFonts w:ascii="Arial" w:cs="Arial" w:eastAsia="Arial" w:hAnsi="Arial"/>
          <w:vertAlign w:val="baseline"/>
        </w:rPr>
      </w:pPr>
      <w:r w:rsidDel="00000000" w:rsidR="00000000" w:rsidRPr="00000000">
        <w:rPr>
          <w:rFonts w:ascii="Arial" w:cs="Arial" w:eastAsia="Arial" w:hAnsi="Arial"/>
          <w:vertAlign w:val="baseline"/>
          <w:rtl w:val="0"/>
        </w:rPr>
        <w:t xml:space="preserve">e.</w:t>
        <w:tab/>
        <w:t xml:space="preserve">Apabila kontraktor diisytiharkan bankrap oleh pihak yang sah.</w:t>
      </w:r>
    </w:p>
    <w:p w:rsidR="00000000" w:rsidDel="00000000" w:rsidP="00000000" w:rsidRDefault="00000000" w:rsidRPr="00000000" w14:paraId="000000F0">
      <w:pPr>
        <w:rPr>
          <w:rFonts w:ascii="Arial" w:cs="Arial" w:eastAsia="Arial" w:hAnsi="Arial"/>
          <w:vertAlign w:val="baseline"/>
        </w:rPr>
      </w:pPr>
      <w:r w:rsidDel="00000000" w:rsidR="00000000" w:rsidRPr="00000000">
        <w:rPr>
          <w:rtl w:val="0"/>
        </w:rPr>
      </w:r>
    </w:p>
    <w:p w:rsidR="00000000" w:rsidDel="00000000" w:rsidP="00000000" w:rsidRDefault="00000000" w:rsidRPr="00000000" w14:paraId="000000F1">
      <w:pPr>
        <w:rPr>
          <w:rFonts w:ascii="Arial" w:cs="Arial" w:eastAsia="Arial" w:hAnsi="Arial"/>
          <w:vertAlign w:val="baseline"/>
        </w:rPr>
      </w:pPr>
      <w:r w:rsidDel="00000000" w:rsidR="00000000" w:rsidRPr="00000000">
        <w:rPr>
          <w:rtl w:val="0"/>
        </w:rPr>
      </w:r>
    </w:p>
    <w:p w:rsidR="00000000" w:rsidDel="00000000" w:rsidP="00000000" w:rsidRDefault="00000000" w:rsidRPr="00000000" w14:paraId="000000F2">
      <w:pPr>
        <w:ind w:left="720" w:hanging="72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21.0</w:t>
        <w:tab/>
        <w:t xml:space="preserve">BAYARAN KEMAJUAN</w:t>
      </w:r>
      <w:r w:rsidDel="00000000" w:rsidR="00000000" w:rsidRPr="00000000">
        <w:rPr>
          <w:rtl w:val="0"/>
        </w:rPr>
      </w:r>
    </w:p>
    <w:p w:rsidR="00000000" w:rsidDel="00000000" w:rsidP="00000000" w:rsidRDefault="00000000" w:rsidRPr="00000000" w14:paraId="000000F3">
      <w:pPr>
        <w:ind w:left="720" w:hanging="720"/>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F4">
      <w:pPr>
        <w:ind w:left="720" w:hanging="720"/>
        <w:jc w:val="both"/>
        <w:rPr>
          <w:rFonts w:ascii="Arial" w:cs="Arial" w:eastAsia="Arial" w:hAnsi="Arial"/>
          <w:vertAlign w:val="baseline"/>
        </w:rPr>
      </w:pPr>
      <w:r w:rsidDel="00000000" w:rsidR="00000000" w:rsidRPr="00000000">
        <w:rPr>
          <w:rFonts w:ascii="Arial" w:cs="Arial" w:eastAsia="Arial" w:hAnsi="Arial"/>
          <w:b w:val="1"/>
          <w:vertAlign w:val="baseline"/>
          <w:rtl w:val="0"/>
        </w:rPr>
        <w:tab/>
      </w:r>
      <w:r w:rsidDel="00000000" w:rsidR="00000000" w:rsidRPr="00000000">
        <w:rPr>
          <w:rFonts w:ascii="Arial" w:cs="Arial" w:eastAsia="Arial" w:hAnsi="Arial"/>
          <w:vertAlign w:val="baseline"/>
          <w:rtl w:val="0"/>
        </w:rPr>
        <w:t xml:space="preserve">Kontraktor dibenarkan untuk membuat tuntutan bayaran interim sehingga kerja-kerja siap dilaksanakan setelah menyerahkan perkara-perkara berikut:</w:t>
      </w:r>
    </w:p>
    <w:p w:rsidR="00000000" w:rsidDel="00000000" w:rsidP="00000000" w:rsidRDefault="00000000" w:rsidRPr="00000000" w14:paraId="000000F5">
      <w:pPr>
        <w:ind w:left="72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0F6">
      <w:pPr>
        <w:numPr>
          <w:ilvl w:val="0"/>
          <w:numId w:val="2"/>
        </w:numPr>
        <w:ind w:left="144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Surat Setuju Terima Sebut Harga</w:t>
      </w:r>
    </w:p>
    <w:p w:rsidR="00000000" w:rsidDel="00000000" w:rsidP="00000000" w:rsidRDefault="00000000" w:rsidRPr="00000000" w14:paraId="000000F7">
      <w:pPr>
        <w:numPr>
          <w:ilvl w:val="0"/>
          <w:numId w:val="2"/>
        </w:numPr>
        <w:ind w:left="144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Jaminan Bank untuk Bon Pelaksanaan atau Surat Potongan Wang Jaminan Pelaksanaan </w:t>
      </w:r>
    </w:p>
    <w:p w:rsidR="00000000" w:rsidDel="00000000" w:rsidP="00000000" w:rsidRDefault="00000000" w:rsidRPr="00000000" w14:paraId="000000F8">
      <w:pPr>
        <w:numPr>
          <w:ilvl w:val="0"/>
          <w:numId w:val="2"/>
        </w:numPr>
        <w:ind w:left="144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Polisi-polisi Insurans</w:t>
      </w:r>
    </w:p>
    <w:p w:rsidR="00000000" w:rsidDel="00000000" w:rsidP="00000000" w:rsidRDefault="00000000" w:rsidRPr="00000000" w14:paraId="000000F9">
      <w:pPr>
        <w:numPr>
          <w:ilvl w:val="0"/>
          <w:numId w:val="2"/>
        </w:numPr>
        <w:ind w:left="144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Invois Tuntutan</w:t>
      </w:r>
    </w:p>
    <w:p w:rsidR="00000000" w:rsidDel="00000000" w:rsidP="00000000" w:rsidRDefault="00000000" w:rsidRPr="00000000" w14:paraId="000000FA">
      <w:pPr>
        <w:rPr>
          <w:rFonts w:ascii="Arial" w:cs="Arial" w:eastAsia="Arial" w:hAnsi="Arial"/>
          <w:vertAlign w:val="baseline"/>
        </w:rPr>
      </w:pPr>
      <w:r w:rsidDel="00000000" w:rsidR="00000000" w:rsidRPr="00000000">
        <w:rPr>
          <w:rtl w:val="0"/>
        </w:rPr>
      </w:r>
    </w:p>
    <w:p w:rsidR="00000000" w:rsidDel="00000000" w:rsidP="00000000" w:rsidRDefault="00000000" w:rsidRPr="00000000" w14:paraId="000000FB">
      <w:pPr>
        <w:rPr>
          <w:rFonts w:ascii="Arial" w:cs="Arial" w:eastAsia="Arial" w:hAnsi="Arial"/>
          <w:vertAlign w:val="baseline"/>
        </w:rPr>
      </w:pPr>
      <w:r w:rsidDel="00000000" w:rsidR="00000000" w:rsidRPr="00000000">
        <w:rPr>
          <w:rtl w:val="0"/>
        </w:rPr>
      </w:r>
    </w:p>
    <w:p w:rsidR="00000000" w:rsidDel="00000000" w:rsidP="00000000" w:rsidRDefault="00000000" w:rsidRPr="00000000" w14:paraId="000000FC">
      <w:pPr>
        <w:ind w:left="720" w:hanging="72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22.0</w:t>
        <w:tab/>
        <w:t xml:space="preserve">PERUBAHAN KERJA</w:t>
      </w:r>
      <w:r w:rsidDel="00000000" w:rsidR="00000000" w:rsidRPr="00000000">
        <w:rPr>
          <w:rtl w:val="0"/>
        </w:rPr>
      </w:r>
    </w:p>
    <w:p w:rsidR="00000000" w:rsidDel="00000000" w:rsidP="00000000" w:rsidRDefault="00000000" w:rsidRPr="00000000" w14:paraId="000000FD">
      <w:pPr>
        <w:spacing w:after="280" w:before="280" w:lineRule="auto"/>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22.1</w:t>
        <w:tab/>
        <w:t xml:space="preserve">Pegawai Penguasa boleh menurut budi bicaranya mengeluarkan arahan-arahan yang berkehendakkan sesuatu perubahan kerja dengan secara bertulis. Tiada apa-apa perubahan yang dikeluarkan oleh Pegawai Penguasa atau yang disahkan kemudian oleh Pegawai Penguasa boleh membatalkan Sebut Harga ini. </w:t>
      </w:r>
    </w:p>
    <w:p w:rsidR="00000000" w:rsidDel="00000000" w:rsidP="00000000" w:rsidRDefault="00000000" w:rsidRPr="00000000" w14:paraId="000000FE">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22.2</w:t>
        <w:tab/>
        <w:t xml:space="preserve">Semua perubahan dan/atau tambahan yang diluluskan oleh Pegawai Penguasa akan diukur atau dinilai dengan menggunakan kadar harga yang ada dalam Senarai Kuantiti/Ringkasan Sebut Harga. Jika tidak terdapat sebarang kadar harga yang bersesuaian, kadar harga yang dipersetujui oleh Pegawai Penguasa dan Kontraktor hendaklah digunakan.</w:t>
      </w:r>
    </w:p>
    <w:p w:rsidR="00000000" w:rsidDel="00000000" w:rsidP="00000000" w:rsidRDefault="00000000" w:rsidRPr="00000000" w14:paraId="000000FF">
      <w:pPr>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00">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22.3</w:t>
        <w:tab/>
        <w:t xml:space="preserve">Permohonan Arahan Perubahan Kerja hendaklah dihantar 2 minggu sebelum tarikh siap asal kontrak tamat.</w:t>
      </w:r>
    </w:p>
    <w:p w:rsidR="00000000" w:rsidDel="00000000" w:rsidP="00000000" w:rsidRDefault="00000000" w:rsidRPr="00000000" w14:paraId="00000101">
      <w:pPr>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02">
      <w:pPr>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03">
      <w:pPr>
        <w:ind w:left="720" w:hanging="72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23.0</w:t>
        <w:tab/>
        <w:t xml:space="preserve">PEMATUHAN KEPADA UNDANG-UNDANG OLEH KONTRAKTOR</w:t>
      </w:r>
      <w:r w:rsidDel="00000000" w:rsidR="00000000" w:rsidRPr="00000000">
        <w:rPr>
          <w:rtl w:val="0"/>
        </w:rPr>
      </w:r>
    </w:p>
    <w:p w:rsidR="00000000" w:rsidDel="00000000" w:rsidP="00000000" w:rsidRDefault="00000000" w:rsidRPr="00000000" w14:paraId="00000104">
      <w:pPr>
        <w:ind w:left="720" w:hanging="720"/>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05">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23.1</w:t>
      </w:r>
      <w:r w:rsidDel="00000000" w:rsidR="00000000" w:rsidRPr="00000000">
        <w:rPr>
          <w:rFonts w:ascii="Arial" w:cs="Arial" w:eastAsia="Arial" w:hAnsi="Arial"/>
          <w:b w:val="1"/>
          <w:vertAlign w:val="baseline"/>
          <w:rtl w:val="0"/>
        </w:rPr>
        <w:tab/>
      </w:r>
      <w:r w:rsidDel="00000000" w:rsidR="00000000" w:rsidRPr="00000000">
        <w:rPr>
          <w:rFonts w:ascii="Arial" w:cs="Arial" w:eastAsia="Arial" w:hAnsi="Arial"/>
          <w:vertAlign w:val="baseline"/>
          <w:rtl w:val="0"/>
        </w:rPr>
        <w:t xml:space="preserve">Kontraktor hendaklah mematuhi segala kehendak Undang-Undang Kecil dan Undang-Undang Berkanun dalam Malaysia semasa pelaksanaan kerja. Kontraktor tidak berhak menuntut sebarang kos dan bayaran tambahan kerana pematuhannya dengan syarat-syarat ini.</w:t>
      </w:r>
    </w:p>
    <w:p w:rsidR="00000000" w:rsidDel="00000000" w:rsidP="00000000" w:rsidRDefault="00000000" w:rsidRPr="00000000" w14:paraId="00000106">
      <w:pPr>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07">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23.2</w:t>
      </w:r>
      <w:r w:rsidDel="00000000" w:rsidR="00000000" w:rsidRPr="00000000">
        <w:rPr>
          <w:rFonts w:ascii="Arial" w:cs="Arial" w:eastAsia="Arial" w:hAnsi="Arial"/>
          <w:b w:val="1"/>
          <w:vertAlign w:val="baseline"/>
          <w:rtl w:val="0"/>
        </w:rPr>
        <w:tab/>
      </w:r>
      <w:r w:rsidDel="00000000" w:rsidR="00000000" w:rsidRPr="00000000">
        <w:rPr>
          <w:rFonts w:ascii="Arial" w:cs="Arial" w:eastAsia="Arial" w:hAnsi="Arial"/>
          <w:vertAlign w:val="baseline"/>
          <w:rtl w:val="0"/>
        </w:rPr>
        <w:t xml:space="preserve">Sebagai sebuah IPTA, UMPSA adalah termasuk dalam kawasan yang diwartakan sebagai KAWASAN LARANGAN MEROKOK. Dengan itu, kontraktor hendaklah memastikan semua pekerja atau orang yang berkepentingan dengan pihaknya supaya tidak merokok di dalam kawasan kampus UMPSA. Kegagalan mematuhi syarat-syarat ini membolehkan pihak UMPSA mengenakan denda yang akan dipotong daripada bayaran kepada kontraktor ataupun dalam kes berulang, UMPSA berhak menamatkan kontrak.</w:t>
      </w:r>
    </w:p>
    <w:p w:rsidR="00000000" w:rsidDel="00000000" w:rsidP="00000000" w:rsidRDefault="00000000" w:rsidRPr="00000000" w14:paraId="00000108">
      <w:pPr>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09">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23.3</w:t>
        <w:tab/>
        <w:t xml:space="preserve">Semasa dalam tempoh kerja, kontraktor hendaklah sentiasa memastikan kawasan pembinaan adalah teratur dan bersih, bahan-bahan binaan di susun di tempat yang ditetapkan oleh Pegawai Penguasa dan juga menjaga keselamatan pihak pengguna. Ini sejajar dengan matlamat UMPSA yang mengamalkan amalan Keselamatan dan Kesihatan Pekerjaan (KKP) berdasarkan Akta Keselamatan &amp; Kesihatan Pekerjaan 1994. UMPSA boleh mengenakan tindakan di atas kegagalan kontraktor dalam mematuhi Akta Keselamatan &amp; Kesihatan Pekerjaan 1994. Selain dari itu UMP juga mengamalkan amalan 5S (Persekitaran Kerja Berkualiti) di semua Jabatan/Fakulti.</w:t>
      </w:r>
    </w:p>
    <w:p w:rsidR="00000000" w:rsidDel="00000000" w:rsidP="00000000" w:rsidRDefault="00000000" w:rsidRPr="00000000" w14:paraId="0000010A">
      <w:pPr>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0B">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23.4</w:t>
        <w:tab/>
        <w:t xml:space="preserve">Pentender yang berjaya perlu mendapatkan Permit Bekerja (PTW) dari JPPH sebelum dibenar menjalankan kerja oleh pegawai penguasa atau wakilnya. PTW tersebut perlu diisi oleh pentender dan peraturan Keselamatan dan Kesihatan Pekerjaan dalam PTW tersebut perlu dipatuhi sepenuhnya sebelum kerja dibenarkan oleh Pegawai Penguasa atau wakilnya. Pihak UMPSA berhak untuk mengenakan sebarang  tindakan selaras dengan Akta Keselamatan &amp; Kesihatan Pekerjaan 1994 terhadap pentender yang ingkar terhadap PTW yang telah dikeluarkan.</w:t>
      </w:r>
    </w:p>
    <w:p w:rsidR="00000000" w:rsidDel="00000000" w:rsidP="00000000" w:rsidRDefault="00000000" w:rsidRPr="00000000" w14:paraId="0000010C">
      <w:pPr>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0D">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23.5</w:t>
        <w:tab/>
        <w:t xml:space="preserve">Sebarang perbuatan atau percubaan rasuah untuk menawar atau memberi, meminta atau menerima apa-apa suapan secara rasuah kepada dan daripada mana-mana orang berkaitan perolehan ini merupakan suatu kesalahan jenayah di bawah Akta Pencegahan Rasuah 1997.</w:t>
      </w:r>
    </w:p>
    <w:p w:rsidR="00000000" w:rsidDel="00000000" w:rsidP="00000000" w:rsidRDefault="00000000" w:rsidRPr="00000000" w14:paraId="0000010E">
      <w:pPr>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0F">
      <w:pPr>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10">
      <w:pPr>
        <w:ind w:left="720" w:hanging="72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24.0</w:t>
        <w:tab/>
        <w:t xml:space="preserve">KERJA MENGEMAS/MEMBERSIH SETELAH SIAP</w:t>
      </w:r>
      <w:r w:rsidDel="00000000" w:rsidR="00000000" w:rsidRPr="00000000">
        <w:rPr>
          <w:rtl w:val="0"/>
        </w:rPr>
      </w:r>
    </w:p>
    <w:p w:rsidR="00000000" w:rsidDel="00000000" w:rsidP="00000000" w:rsidRDefault="00000000" w:rsidRPr="00000000" w14:paraId="00000111">
      <w:pPr>
        <w:ind w:left="720" w:hanging="720"/>
        <w:jc w:val="both"/>
        <w:rPr>
          <w:rFonts w:ascii="Arial" w:cs="Arial" w:eastAsia="Arial" w:hAnsi="Arial"/>
          <w:sz w:val="16"/>
          <w:szCs w:val="16"/>
          <w:vertAlign w:val="baseline"/>
        </w:rPr>
      </w:pPr>
      <w:r w:rsidDel="00000000" w:rsidR="00000000" w:rsidRPr="00000000">
        <w:rPr>
          <w:rFonts w:ascii="Arial" w:cs="Arial" w:eastAsia="Arial" w:hAnsi="Arial"/>
          <w:vertAlign w:val="baseline"/>
          <w:rtl w:val="0"/>
        </w:rPr>
        <w:tab/>
      </w:r>
      <w:r w:rsidDel="00000000" w:rsidR="00000000" w:rsidRPr="00000000">
        <w:rPr>
          <w:rtl w:val="0"/>
        </w:rPr>
      </w:r>
    </w:p>
    <w:p w:rsidR="00000000" w:rsidDel="00000000" w:rsidP="00000000" w:rsidRDefault="00000000" w:rsidRPr="00000000" w14:paraId="00000112">
      <w:pPr>
        <w:ind w:left="720" w:firstLine="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Segala kotoran, sampah sarap, sisa kerja serta apa-apa peralatan kontraktor hendaklah dibawa keluar dari tapak/kawasan kerja dan dilupuskan di kawasan buangan yang diluluskan oleh PBT. Tapak/kawasan kerja hendaklah dibersihkan/dikemaskan sebelum kerja-kerja boleh diperakui siap oleh Pegawai Penguasa. </w:t>
      </w:r>
    </w:p>
    <w:p w:rsidR="00000000" w:rsidDel="00000000" w:rsidP="00000000" w:rsidRDefault="00000000" w:rsidRPr="00000000" w14:paraId="00000113">
      <w:pPr>
        <w:ind w:left="72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14">
      <w:pPr>
        <w:ind w:left="72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15">
      <w:pPr>
        <w:ind w:left="72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16">
      <w:pPr>
        <w:ind w:left="72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17">
      <w:pPr>
        <w:spacing w:after="280" w:before="280" w:lineRule="auto"/>
        <w:ind w:left="720" w:hanging="72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25.0</w:t>
        <w:tab/>
        <w:t xml:space="preserve">PERAKUAN KELEWATAN DAN LANJUTAN MASA (EOT)</w:t>
      </w:r>
      <w:r w:rsidDel="00000000" w:rsidR="00000000" w:rsidRPr="00000000">
        <w:rPr>
          <w:rtl w:val="0"/>
        </w:rPr>
      </w:r>
    </w:p>
    <w:p w:rsidR="00000000" w:rsidDel="00000000" w:rsidP="00000000" w:rsidRDefault="00000000" w:rsidRPr="00000000" w14:paraId="00000118">
      <w:pPr>
        <w:spacing w:after="280" w:before="280" w:lineRule="auto"/>
        <w:ind w:left="720" w:hanging="720"/>
        <w:jc w:val="both"/>
        <w:rPr>
          <w:rFonts w:ascii="Arial" w:cs="Arial" w:eastAsia="Arial" w:hAnsi="Arial"/>
          <w:vertAlign w:val="baseline"/>
        </w:rPr>
      </w:pPr>
      <w:r w:rsidDel="00000000" w:rsidR="00000000" w:rsidRPr="00000000">
        <w:rPr>
          <w:rFonts w:ascii="Arial" w:cs="Arial" w:eastAsia="Arial" w:hAnsi="Arial"/>
          <w:b w:val="1"/>
          <w:vertAlign w:val="baseline"/>
          <w:rtl w:val="0"/>
        </w:rPr>
        <w:tab/>
      </w:r>
      <w:r w:rsidDel="00000000" w:rsidR="00000000" w:rsidRPr="00000000">
        <w:rPr>
          <w:rFonts w:ascii="Arial" w:cs="Arial" w:eastAsia="Arial" w:hAnsi="Arial"/>
          <w:vertAlign w:val="baseline"/>
          <w:rtl w:val="0"/>
        </w:rPr>
        <w:t xml:space="preserve">Segala kerja di bawah kontrak hendaklah disiapkan pada tarikh yang telah ditetapkan. Jika  kontraktor yang berjaya, gagal melaksanakan kerja-kerja yang ditawarkan di dalam tempoh yang telah ditetapkan, kontraktor adalah  bertanggungjawab untuk membayar kepada Universiti Malaysia Pahang Al-Sultan Abdullah, sebagai  denda untuk tempoh kelewatan tersebut sehingga semua kerja telah dilaksanakan sepenuhnya.  </w:t>
      </w:r>
    </w:p>
    <w:p w:rsidR="00000000" w:rsidDel="00000000" w:rsidP="00000000" w:rsidRDefault="00000000" w:rsidRPr="00000000" w14:paraId="00000119">
      <w:pPr>
        <w:ind w:left="720" w:hanging="720"/>
        <w:jc w:val="both"/>
        <w:rPr>
          <w:rFonts w:ascii="Arial" w:cs="Arial" w:eastAsia="Arial" w:hAnsi="Arial"/>
          <w:vertAlign w:val="baseline"/>
        </w:rPr>
      </w:pPr>
      <w:r w:rsidDel="00000000" w:rsidR="00000000" w:rsidRPr="00000000">
        <w:rPr>
          <w:rFonts w:ascii="Arial" w:cs="Arial" w:eastAsia="Arial" w:hAnsi="Arial"/>
          <w:vertAlign w:val="baseline"/>
          <w:rtl w:val="0"/>
        </w:rPr>
        <w:tab/>
        <w:t xml:space="preserve">Sekiranya kontraktor merasakan yang kerja-kerja tersebut tidak dapat disiapkan pada tarikh yang ditetapkan, maka kontraktor mestilah dengan secara bertulis memberitahu Pegawai Penguasa mengapa kerja-kerja itu tidak dapat disiapkan mengikut jadual. Sekiranya Pegawai Penguasa berpuashati terhadap sebab-sebab yang dikemukakan tersebut, maka Pegawai Penguasa akan membuat anggaran tempoh kelewatan tersebut dan Perakuan Lanjutan Masa akan dikeluarkan.</w:t>
      </w:r>
    </w:p>
    <w:p w:rsidR="00000000" w:rsidDel="00000000" w:rsidP="00000000" w:rsidRDefault="00000000" w:rsidRPr="00000000" w14:paraId="0000011A">
      <w:pPr>
        <w:ind w:left="72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1B">
      <w:pPr>
        <w:ind w:left="720" w:hanging="720"/>
        <w:jc w:val="both"/>
        <w:rPr>
          <w:rFonts w:ascii="Arial" w:cs="Arial" w:eastAsia="Arial" w:hAnsi="Arial"/>
          <w:vertAlign w:val="baseline"/>
        </w:rPr>
      </w:pPr>
      <w:r w:rsidDel="00000000" w:rsidR="00000000" w:rsidRPr="00000000">
        <w:rPr>
          <w:rFonts w:ascii="Arial" w:cs="Arial" w:eastAsia="Arial" w:hAnsi="Arial"/>
          <w:vertAlign w:val="baseline"/>
          <w:rtl w:val="0"/>
        </w:rPr>
        <w:tab/>
        <w:t xml:space="preserve">Permohonan Lanjutan Masa hendaklah dihantar sebelum tarikh siap asal kontrak tamat. UMPSA berhak menolak permohonan yang tidak mengikut tempoh yang telah ditetapkan. Sebab-sebab yang membolehkan Perakuan Kelewatan Dan Lanjutan Masa dikeluarkan adalah seperti berikut :</w:t>
      </w:r>
    </w:p>
    <w:p w:rsidR="00000000" w:rsidDel="00000000" w:rsidP="00000000" w:rsidRDefault="00000000" w:rsidRPr="00000000" w14:paraId="0000011C">
      <w:pPr>
        <w:ind w:left="720" w:hanging="720"/>
        <w:jc w:val="both"/>
        <w:rPr>
          <w:rFonts w:ascii="Arial" w:cs="Arial" w:eastAsia="Arial" w:hAnsi="Arial"/>
          <w:sz w:val="16"/>
          <w:szCs w:val="16"/>
          <w:vertAlign w:val="baseline"/>
        </w:rPr>
      </w:pPr>
      <w:r w:rsidDel="00000000" w:rsidR="00000000" w:rsidRPr="00000000">
        <w:rPr>
          <w:rtl w:val="0"/>
        </w:rPr>
      </w:r>
    </w:p>
    <w:p w:rsidR="00000000" w:rsidDel="00000000" w:rsidP="00000000" w:rsidRDefault="00000000" w:rsidRPr="00000000" w14:paraId="0000011D">
      <w:pPr>
        <w:numPr>
          <w:ilvl w:val="0"/>
          <w:numId w:val="8"/>
        </w:numPr>
        <w:ind w:left="108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Kerja-kerja telah tergendala disebabkan kejadian yang tidak dapat dielakkan oleh manusia</w:t>
      </w:r>
    </w:p>
    <w:p w:rsidR="00000000" w:rsidDel="00000000" w:rsidP="00000000" w:rsidRDefault="00000000" w:rsidRPr="00000000" w14:paraId="0000011E">
      <w:pPr>
        <w:numPr>
          <w:ilvl w:val="0"/>
          <w:numId w:val="8"/>
        </w:numPr>
        <w:ind w:left="108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Disebabkan cuaca buruk yang luar biasa.</w:t>
      </w:r>
    </w:p>
    <w:p w:rsidR="00000000" w:rsidDel="00000000" w:rsidP="00000000" w:rsidRDefault="00000000" w:rsidRPr="00000000" w14:paraId="0000011F">
      <w:pPr>
        <w:numPr>
          <w:ilvl w:val="0"/>
          <w:numId w:val="8"/>
        </w:numPr>
        <w:ind w:left="108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Disebabkan pindaan atau sebagainya terhadap kerja yang dilaksanakan oleh Pegawai Penguasa.</w:t>
      </w:r>
    </w:p>
    <w:p w:rsidR="00000000" w:rsidDel="00000000" w:rsidP="00000000" w:rsidRDefault="00000000" w:rsidRPr="00000000" w14:paraId="00000120">
      <w:pPr>
        <w:numPr>
          <w:ilvl w:val="0"/>
          <w:numId w:val="8"/>
        </w:numPr>
        <w:ind w:left="108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Disebabkan kontraktor lewat menerima butiran-butiran atau arahan-arahan daripada Pegawai Penguasa sehingga menyebabkan kerja-kerja tergendala.</w:t>
      </w:r>
    </w:p>
    <w:p w:rsidR="00000000" w:rsidDel="00000000" w:rsidP="00000000" w:rsidRDefault="00000000" w:rsidRPr="00000000" w14:paraId="00000121">
      <w:pPr>
        <w:numPr>
          <w:ilvl w:val="0"/>
          <w:numId w:val="8"/>
        </w:numPr>
        <w:ind w:left="108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Disebabkan pergaduhan umum atau mogok pekerja-pekerja.</w:t>
      </w:r>
    </w:p>
    <w:p w:rsidR="00000000" w:rsidDel="00000000" w:rsidP="00000000" w:rsidRDefault="00000000" w:rsidRPr="00000000" w14:paraId="00000122">
      <w:pPr>
        <w:numPr>
          <w:ilvl w:val="0"/>
          <w:numId w:val="8"/>
        </w:numPr>
        <w:ind w:left="1080" w:hanging="36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Disebabkan kelewatan kerja-kerja di bawah kontrak lain yang bersangkutan dengan kerja tersebut.</w:t>
      </w:r>
    </w:p>
    <w:p w:rsidR="00000000" w:rsidDel="00000000" w:rsidP="00000000" w:rsidRDefault="00000000" w:rsidRPr="00000000" w14:paraId="00000123">
      <w:pPr>
        <w:ind w:left="720" w:firstLine="0"/>
        <w:jc w:val="both"/>
        <w:rPr>
          <w:rFonts w:ascii="Arial" w:cs="Arial" w:eastAsia="Arial" w:hAnsi="Arial"/>
          <w:sz w:val="24"/>
          <w:szCs w:val="24"/>
          <w:vertAlign w:val="baseline"/>
        </w:rPr>
      </w:pPr>
      <w:r w:rsidDel="00000000" w:rsidR="00000000" w:rsidRPr="00000000">
        <w:rPr>
          <w:rtl w:val="0"/>
        </w:rPr>
      </w:r>
    </w:p>
    <w:p w:rsidR="00000000" w:rsidDel="00000000" w:rsidP="00000000" w:rsidRDefault="00000000" w:rsidRPr="00000000" w14:paraId="00000124">
      <w:pPr>
        <w:ind w:left="720" w:firstLine="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Kontraktor dinasihatkan supaya membuat perancangan yang teratur untuk mengelakkan berlakunya kelewatan.</w:t>
      </w:r>
    </w:p>
    <w:p w:rsidR="00000000" w:rsidDel="00000000" w:rsidP="00000000" w:rsidRDefault="00000000" w:rsidRPr="00000000" w14:paraId="00000125">
      <w:pPr>
        <w:ind w:left="72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26">
      <w:pPr>
        <w:tabs>
          <w:tab w:val="left" w:leader="none" w:pos="720"/>
        </w:tabs>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27">
      <w:pPr>
        <w:numPr>
          <w:ilvl w:val="0"/>
          <w:numId w:val="4"/>
        </w:numPr>
        <w:tabs>
          <w:tab w:val="left" w:leader="none" w:pos="720"/>
        </w:tabs>
        <w:ind w:left="375" w:hanging="375"/>
        <w:jc w:val="both"/>
        <w:rPr>
          <w:vertAlign w:val="baseline"/>
        </w:rPr>
      </w:pPr>
      <w:r w:rsidDel="00000000" w:rsidR="00000000" w:rsidRPr="00000000">
        <w:rPr>
          <w:rFonts w:ascii="Arial" w:cs="Arial" w:eastAsia="Arial" w:hAnsi="Arial"/>
          <w:b w:val="1"/>
          <w:vertAlign w:val="baseline"/>
          <w:rtl w:val="0"/>
        </w:rPr>
        <w:t xml:space="preserve">TEMPOH TANGGUNGAN KECACATAN (DLP)</w:t>
      </w:r>
      <w:r w:rsidDel="00000000" w:rsidR="00000000" w:rsidRPr="00000000">
        <w:rPr>
          <w:rtl w:val="0"/>
        </w:rPr>
      </w:r>
    </w:p>
    <w:p w:rsidR="00000000" w:rsidDel="00000000" w:rsidP="00000000" w:rsidRDefault="00000000" w:rsidRPr="00000000" w14:paraId="00000128">
      <w:pPr>
        <w:tabs>
          <w:tab w:val="left" w:leader="none" w:pos="720"/>
        </w:tabs>
        <w:ind w:left="375" w:firstLine="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ab/>
      </w:r>
      <w:r w:rsidDel="00000000" w:rsidR="00000000" w:rsidRPr="00000000">
        <w:rPr>
          <w:rtl w:val="0"/>
        </w:rPr>
      </w:r>
    </w:p>
    <w:p w:rsidR="00000000" w:rsidDel="00000000" w:rsidP="00000000" w:rsidRDefault="00000000" w:rsidRPr="00000000" w14:paraId="00000129">
      <w:pPr>
        <w:numPr>
          <w:ilvl w:val="1"/>
          <w:numId w:val="4"/>
        </w:num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Tempoh Tanggungan Kecacatan (DLP) adalah bermula daripada tarikh siap kerja. Tempoh DLP bagi Sebut Harga adalah 12 bulan dari tarikh kerja diperakukan siap.</w:t>
      </w:r>
    </w:p>
    <w:p w:rsidR="00000000" w:rsidDel="00000000" w:rsidP="00000000" w:rsidRDefault="00000000" w:rsidRPr="00000000" w14:paraId="0000012A">
      <w:pPr>
        <w:ind w:left="375"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2B">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26.2</w:t>
        <w:tab/>
        <w:t xml:space="preserve">Kontraktor dipertanggungjawabkan untuk membaiki kecacatan, ketidaksempurnaan, kekecutan atau apa-apa jua kerosakan lain yang mungkin kelihatan dan yang disebabkan oleh bahan atau barang atau mutu hasil kerja yang tidak menepati Sebut Harga ini apabila diarahkan oleh Pegawai Penguasa dan dalam masa yang berpatutan. Kontraktor hendaklah membaiki kecacatan, ketidaksempurnaan, kekecutan atau apa-apa jua kerosakan lain atas kos Kontraktor sendiri.</w:t>
      </w:r>
    </w:p>
    <w:p w:rsidR="00000000" w:rsidDel="00000000" w:rsidP="00000000" w:rsidRDefault="00000000" w:rsidRPr="00000000" w14:paraId="0000012C">
      <w:pPr>
        <w:ind w:left="720" w:firstLine="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2D">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26.3</w:t>
        <w:tab/>
        <w:t xml:space="preserve">Sekiranya Kontraktor gagal membaiki kecacatan, ketidaksempurnaan, kekecutan atau apa-apa jua kerosakan lain seperti yang diarahkan, Pegawai Penguasa berhak memotong kos membaiki dari baki wang yang akan dibayar kepada kontraktor atau,jika baki itu tiada tidak mencukupi, mengeluarkan surat pengesyoran kepada Pusat Khidmat Kontraktor (PKK) untuk menggantungkan pendaftaran Kontraktor, dan menghantar salinan surat tersebut kepada Lembaga Pembangunan Industri Pembinaan (CIDB). </w:t>
      </w:r>
    </w:p>
    <w:p w:rsidR="00000000" w:rsidDel="00000000" w:rsidP="00000000" w:rsidRDefault="00000000" w:rsidRPr="00000000" w14:paraId="0000012E">
      <w:pPr>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2F">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26.4</w:t>
        <w:tab/>
        <w:t xml:space="preserve">Kontraktor yang memilih Bon Pelaksanaan secara WJP, baki WJP sebanyak lima puluh peratus (50%) lagi </w:t>
      </w:r>
      <w:r w:rsidDel="00000000" w:rsidR="00000000" w:rsidRPr="00000000">
        <w:rPr>
          <w:rFonts w:ascii="Arial" w:cs="Arial" w:eastAsia="Arial" w:hAnsi="Arial"/>
          <w:rtl w:val="0"/>
        </w:rPr>
        <w:t xml:space="preserve">hendaklah </w:t>
      </w:r>
      <w:r w:rsidDel="00000000" w:rsidR="00000000" w:rsidRPr="00000000">
        <w:rPr>
          <w:rFonts w:ascii="Arial" w:cs="Arial" w:eastAsia="Arial" w:hAnsi="Arial"/>
          <w:vertAlign w:val="baseline"/>
          <w:rtl w:val="0"/>
        </w:rPr>
        <w:t xml:space="preserve">dilepaskan/dipulangkan selepas tamat tempoh tanggungan kecacatan atau setelah Perakuan Siap Memperbaiki Kecacatan dikeluarkan, mengikut mana yang terkemudian.</w:t>
      </w:r>
    </w:p>
    <w:p w:rsidR="00000000" w:rsidDel="00000000" w:rsidP="00000000" w:rsidRDefault="00000000" w:rsidRPr="00000000" w14:paraId="00000130">
      <w:pPr>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31">
      <w:pPr>
        <w:ind w:left="1440" w:hanging="720"/>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32">
      <w:pPr>
        <w:numPr>
          <w:ilvl w:val="0"/>
          <w:numId w:val="4"/>
        </w:numPr>
        <w:tabs>
          <w:tab w:val="left" w:leader="none" w:pos="720"/>
        </w:tabs>
        <w:ind w:left="375" w:hanging="375"/>
        <w:jc w:val="both"/>
        <w:rPr>
          <w:vertAlign w:val="baseline"/>
        </w:rPr>
      </w:pPr>
      <w:r w:rsidDel="00000000" w:rsidR="00000000" w:rsidRPr="00000000">
        <w:rPr>
          <w:rFonts w:ascii="Arial" w:cs="Arial" w:eastAsia="Arial" w:hAnsi="Arial"/>
          <w:b w:val="1"/>
          <w:vertAlign w:val="baseline"/>
          <w:rtl w:val="0"/>
        </w:rPr>
        <w:t xml:space="preserve">PERAKUAN  SIAP KERJA (CPC) </w:t>
      </w:r>
      <w:r w:rsidDel="00000000" w:rsidR="00000000" w:rsidRPr="00000000">
        <w:rPr>
          <w:rtl w:val="0"/>
        </w:rPr>
      </w:r>
    </w:p>
    <w:p w:rsidR="00000000" w:rsidDel="00000000" w:rsidP="00000000" w:rsidRDefault="00000000" w:rsidRPr="00000000" w14:paraId="00000133">
      <w:pPr>
        <w:tabs>
          <w:tab w:val="left" w:leader="none" w:pos="720"/>
        </w:tabs>
        <w:ind w:left="360" w:firstLine="0"/>
        <w:jc w:val="both"/>
        <w:rPr>
          <w:rFonts w:ascii="Arial" w:cs="Arial" w:eastAsia="Arial" w:hAnsi="Arial"/>
          <w:b w:val="0"/>
          <w:sz w:val="16"/>
          <w:szCs w:val="16"/>
          <w:vertAlign w:val="baseline"/>
        </w:rPr>
      </w:pPr>
      <w:r w:rsidDel="00000000" w:rsidR="00000000" w:rsidRPr="00000000">
        <w:rPr>
          <w:rtl w:val="0"/>
        </w:rPr>
      </w:r>
    </w:p>
    <w:p w:rsidR="00000000" w:rsidDel="00000000" w:rsidP="00000000" w:rsidRDefault="00000000" w:rsidRPr="00000000" w14:paraId="00000134">
      <w:pPr>
        <w:tabs>
          <w:tab w:val="left" w:leader="none" w:pos="720"/>
        </w:tabs>
        <w:ind w:left="720" w:hanging="720"/>
        <w:jc w:val="both"/>
        <w:rPr>
          <w:rFonts w:ascii="Arial" w:cs="Arial" w:eastAsia="Arial" w:hAnsi="Arial"/>
          <w:vertAlign w:val="baseline"/>
        </w:rPr>
      </w:pPr>
      <w:r w:rsidDel="00000000" w:rsidR="00000000" w:rsidRPr="00000000">
        <w:rPr>
          <w:rFonts w:ascii="Arial" w:cs="Arial" w:eastAsia="Arial" w:hAnsi="Arial"/>
          <w:b w:val="1"/>
          <w:vertAlign w:val="baseline"/>
          <w:rtl w:val="0"/>
        </w:rPr>
        <w:tab/>
      </w:r>
      <w:r w:rsidDel="00000000" w:rsidR="00000000" w:rsidRPr="00000000">
        <w:rPr>
          <w:rFonts w:ascii="Arial" w:cs="Arial" w:eastAsia="Arial" w:hAnsi="Arial"/>
          <w:vertAlign w:val="baseline"/>
          <w:rtl w:val="0"/>
        </w:rPr>
        <w:t xml:space="preserve">Apabila kontraktor telah menyiapkan segala kerja di bawah kontrak ini dengan sempurna dan memuaskan, Pegawai Penguasa akan mengeluarkan Perakuan Siap Kerja. Kontraktor boleh menuntut lima puluh peratus (50%) daripada nilai Wang Jaminan Pelaksanaan (WJP) (jika berkaitan) yang ditahan setelah Sijil Perakuan Siap Kerja (CPC) dikeluarkan</w:t>
      </w:r>
      <w:r w:rsidDel="00000000" w:rsidR="00000000" w:rsidRPr="00000000">
        <w:rPr>
          <w:rFonts w:ascii="Arial" w:cs="Arial" w:eastAsia="Arial" w:hAnsi="Arial"/>
          <w:rtl w:val="0"/>
        </w:rPr>
        <w:t xml:space="preserve"> bergantung kepada kelulusan Pegawai Penguasa.</w:t>
      </w:r>
      <w:r w:rsidDel="00000000" w:rsidR="00000000" w:rsidRPr="00000000">
        <w:rPr>
          <w:rtl w:val="0"/>
        </w:rPr>
      </w:r>
    </w:p>
    <w:p w:rsidR="00000000" w:rsidDel="00000000" w:rsidP="00000000" w:rsidRDefault="00000000" w:rsidRPr="00000000" w14:paraId="00000135">
      <w:pPr>
        <w:tabs>
          <w:tab w:val="left" w:leader="none" w:pos="720"/>
        </w:tabs>
        <w:ind w:left="72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36">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37">
      <w:pPr>
        <w:numPr>
          <w:ilvl w:val="0"/>
          <w:numId w:val="4"/>
        </w:numPr>
        <w:tabs>
          <w:tab w:val="left" w:leader="none" w:pos="720"/>
        </w:tabs>
        <w:ind w:left="375" w:hanging="375"/>
        <w:jc w:val="both"/>
        <w:rPr>
          <w:vertAlign w:val="baseline"/>
        </w:rPr>
      </w:pPr>
      <w:r w:rsidDel="00000000" w:rsidR="00000000" w:rsidRPr="00000000">
        <w:rPr>
          <w:rFonts w:ascii="Arial" w:cs="Arial" w:eastAsia="Arial" w:hAnsi="Arial"/>
          <w:b w:val="1"/>
          <w:vertAlign w:val="baseline"/>
          <w:rtl w:val="0"/>
        </w:rPr>
        <w:t xml:space="preserve">FORCE MAJEURE</w:t>
      </w:r>
      <w:r w:rsidDel="00000000" w:rsidR="00000000" w:rsidRPr="00000000">
        <w:rPr>
          <w:rtl w:val="0"/>
        </w:rPr>
      </w:r>
    </w:p>
    <w:p w:rsidR="00000000" w:rsidDel="00000000" w:rsidP="00000000" w:rsidRDefault="00000000" w:rsidRPr="00000000" w14:paraId="00000138">
      <w:pPr>
        <w:tabs>
          <w:tab w:val="left" w:leader="none" w:pos="720"/>
        </w:tabs>
        <w:ind w:left="360" w:firstLine="0"/>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39">
      <w:pPr>
        <w:tabs>
          <w:tab w:val="left" w:leader="none" w:pos="720"/>
        </w:tabs>
        <w:ind w:left="720" w:hanging="720"/>
        <w:jc w:val="both"/>
        <w:rPr>
          <w:rFonts w:ascii="Arial" w:cs="Arial" w:eastAsia="Arial" w:hAnsi="Arial"/>
          <w:vertAlign w:val="baseline"/>
        </w:rPr>
      </w:pPr>
      <w:r w:rsidDel="00000000" w:rsidR="00000000" w:rsidRPr="00000000">
        <w:rPr>
          <w:rFonts w:ascii="Arial" w:cs="Arial" w:eastAsia="Arial" w:hAnsi="Arial"/>
          <w:vertAlign w:val="baseline"/>
          <w:rtl w:val="0"/>
        </w:rPr>
        <w:tab/>
        <w:t xml:space="preserve">Kontraktor adalah tidak bertanggungjawab bagi sebarang ketinggalan atau kegagalan dalam melaksanakan perjanjian ini jika ketinggalan atau kegagalan itu timbul daripada keadaan-keadaan seperti rusuhan dan kekacauan awam, mogok, kebakaran, banjir, peperangan, bahaya laut dan sebab-sebab atau bahaya-bahaya yang seumpama yang tidak dapat dikawal oleh mana-mana pihak yang menyempurnakan Perjanjian ini. Perjanjian ini boleh ditamatkan dengan persetujuan kedua-dua belah pihak.</w:t>
      </w:r>
    </w:p>
    <w:p w:rsidR="00000000" w:rsidDel="00000000" w:rsidP="00000000" w:rsidRDefault="00000000" w:rsidRPr="00000000" w14:paraId="0000013A">
      <w:pPr>
        <w:jc w:val="both"/>
        <w:rPr>
          <w:rFonts w:ascii="Arial" w:cs="Arial" w:eastAsia="Arial" w:hAnsi="Arial"/>
        </w:rPr>
      </w:pPr>
      <w:r w:rsidDel="00000000" w:rsidR="00000000" w:rsidRPr="00000000">
        <w:rPr>
          <w:rtl w:val="0"/>
        </w:rPr>
      </w:r>
    </w:p>
    <w:p w:rsidR="00000000" w:rsidDel="00000000" w:rsidP="00000000" w:rsidRDefault="00000000" w:rsidRPr="00000000" w14:paraId="0000013B">
      <w:pPr>
        <w:jc w:val="both"/>
        <w:rPr>
          <w:rFonts w:ascii="Arial" w:cs="Arial" w:eastAsia="Arial" w:hAnsi="Arial"/>
        </w:rPr>
      </w:pPr>
      <w:r w:rsidDel="00000000" w:rsidR="00000000" w:rsidRPr="00000000">
        <w:rPr>
          <w:rtl w:val="0"/>
        </w:rPr>
      </w:r>
    </w:p>
    <w:p w:rsidR="00000000" w:rsidDel="00000000" w:rsidP="00000000" w:rsidRDefault="00000000" w:rsidRPr="00000000" w14:paraId="0000013C">
      <w:pPr>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29.0</w:t>
        <w:tab/>
        <w:t xml:space="preserve">DENDA KELEWATAN</w:t>
      </w:r>
      <w:r w:rsidDel="00000000" w:rsidR="00000000" w:rsidRPr="00000000">
        <w:rPr>
          <w:rtl w:val="0"/>
        </w:rPr>
      </w:r>
    </w:p>
    <w:p w:rsidR="00000000" w:rsidDel="00000000" w:rsidP="00000000" w:rsidRDefault="00000000" w:rsidRPr="00000000" w14:paraId="0000013D">
      <w:pPr>
        <w:ind w:left="72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3E">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29.1</w:t>
        <w:tab/>
        <w:t xml:space="preserve">Denda kelewatan mengikut nilai kerja seperti berikut akan dikenakan di atas kegagalan kontraktor menyiapkan kerja mengikut tempoh siap kerja yang telah ditetapkan bagi jumlah kontrak RM20,000.00 - RM200,000.00.</w:t>
      </w:r>
    </w:p>
    <w:p w:rsidR="00000000" w:rsidDel="00000000" w:rsidP="00000000" w:rsidRDefault="00000000" w:rsidRPr="00000000" w14:paraId="0000013F">
      <w:pPr>
        <w:ind w:left="72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40">
      <w:pPr>
        <w:ind w:left="17" w:firstLine="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ab/>
        <w:tab/>
      </w:r>
      <w:r w:rsidDel="00000000" w:rsidR="00000000" w:rsidRPr="00000000">
        <w:rPr>
          <w:rFonts w:ascii="Arial" w:cs="Arial" w:eastAsia="Arial" w:hAnsi="Arial"/>
          <w:b w:val="1"/>
          <w:u w:val="single"/>
          <w:vertAlign w:val="baseline"/>
          <w:rtl w:val="0"/>
        </w:rPr>
        <w:t xml:space="preserve">Nilai Kerja</w:t>
      </w:r>
      <w:r w:rsidDel="00000000" w:rsidR="00000000" w:rsidRPr="00000000">
        <w:rPr>
          <w:rFonts w:ascii="Arial" w:cs="Arial" w:eastAsia="Arial" w:hAnsi="Arial"/>
          <w:b w:val="1"/>
          <w:vertAlign w:val="baseline"/>
          <w:rtl w:val="0"/>
        </w:rPr>
        <w:tab/>
        <w:tab/>
        <w:tab/>
        <w:tab/>
      </w:r>
      <w:r w:rsidDel="00000000" w:rsidR="00000000" w:rsidRPr="00000000">
        <w:rPr>
          <w:rFonts w:ascii="Arial" w:cs="Arial" w:eastAsia="Arial" w:hAnsi="Arial"/>
          <w:b w:val="1"/>
          <w:u w:val="single"/>
          <w:vertAlign w:val="baseline"/>
          <w:rtl w:val="0"/>
        </w:rPr>
        <w:t xml:space="preserve">Denda Kelewatan</w:t>
      </w:r>
      <w:r w:rsidDel="00000000" w:rsidR="00000000" w:rsidRPr="00000000">
        <w:rPr>
          <w:rtl w:val="0"/>
        </w:rPr>
      </w:r>
    </w:p>
    <w:p w:rsidR="00000000" w:rsidDel="00000000" w:rsidP="00000000" w:rsidRDefault="00000000" w:rsidRPr="00000000" w14:paraId="00000141">
      <w:pPr>
        <w:ind w:left="17" w:firstLine="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ab/>
        <w:tab/>
        <w:t xml:space="preserve">RM20,001.00</w:t>
        <w:tab/>
        <w:t xml:space="preserve">- RM</w:t>
      </w:r>
      <w:r w:rsidDel="00000000" w:rsidR="00000000" w:rsidRPr="00000000">
        <w:rPr>
          <w:rFonts w:ascii="Arial" w:cs="Arial" w:eastAsia="Arial" w:hAnsi="Arial"/>
          <w:b w:val="1"/>
          <w:rtl w:val="0"/>
        </w:rPr>
        <w:t xml:space="preserve">20</w:t>
      </w:r>
      <w:r w:rsidDel="00000000" w:rsidR="00000000" w:rsidRPr="00000000">
        <w:rPr>
          <w:rFonts w:ascii="Arial" w:cs="Arial" w:eastAsia="Arial" w:hAnsi="Arial"/>
          <w:b w:val="1"/>
          <w:vertAlign w:val="baseline"/>
          <w:rtl w:val="0"/>
        </w:rPr>
        <w:t xml:space="preserve">0,000.00</w:t>
        <w:tab/>
        <w:tab/>
        <w:t xml:space="preserve">RM50.00 / hari</w:t>
      </w:r>
      <w:r w:rsidDel="00000000" w:rsidR="00000000" w:rsidRPr="00000000">
        <w:rPr>
          <w:rtl w:val="0"/>
        </w:rPr>
      </w:r>
    </w:p>
    <w:p w:rsidR="00000000" w:rsidDel="00000000" w:rsidP="00000000" w:rsidRDefault="00000000" w:rsidRPr="00000000" w14:paraId="00000142">
      <w:pPr>
        <w:ind w:left="17" w:firstLine="0"/>
        <w:jc w:val="both"/>
        <w:rPr>
          <w:rFonts w:ascii="Arial" w:cs="Arial" w:eastAsia="Arial" w:hAnsi="Arial"/>
          <w:vertAlign w:val="baseline"/>
        </w:rPr>
      </w:pPr>
      <w:r w:rsidDel="00000000" w:rsidR="00000000" w:rsidRPr="00000000">
        <w:rPr>
          <w:rFonts w:ascii="Arial" w:cs="Arial" w:eastAsia="Arial" w:hAnsi="Arial"/>
          <w:b w:val="1"/>
          <w:vertAlign w:val="baseline"/>
          <w:rtl w:val="0"/>
        </w:rPr>
        <w:tab/>
        <w:tab/>
      </w:r>
      <w:r w:rsidDel="00000000" w:rsidR="00000000" w:rsidRPr="00000000">
        <w:rPr>
          <w:rtl w:val="0"/>
        </w:rPr>
      </w:r>
    </w:p>
    <w:p w:rsidR="00000000" w:rsidDel="00000000" w:rsidP="00000000" w:rsidRDefault="00000000" w:rsidRPr="00000000" w14:paraId="00000143">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29.2</w:t>
        <w:tab/>
        <w:t xml:space="preserve">Denda kelewatan mengikut nilai kerja seperti berikut akan dikenakan di atas kegagalan kontraktor menyiapkan kerja mengikut tempoh siap kerja yang telah ditetapkan jumlah kontrak melebihi RM200,000.00.</w:t>
      </w:r>
    </w:p>
    <w:p w:rsidR="00000000" w:rsidDel="00000000" w:rsidP="00000000" w:rsidRDefault="00000000" w:rsidRPr="00000000" w14:paraId="00000144">
      <w:pPr>
        <w:ind w:left="72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45">
      <w:pPr>
        <w:ind w:left="17" w:firstLine="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ab/>
        <w:tab/>
        <w:t xml:space="preserve">Denda Kelewatan Sehari = </w:t>
      </w:r>
      <w:r w:rsidDel="00000000" w:rsidR="00000000" w:rsidRPr="00000000">
        <w:rPr>
          <w:rFonts w:ascii="Arial" w:cs="Arial" w:eastAsia="Arial" w:hAnsi="Arial"/>
          <w:b w:val="1"/>
          <w:u w:val="single"/>
          <w:vertAlign w:val="baseline"/>
          <w:rtl w:val="0"/>
        </w:rPr>
        <w:t xml:space="preserve">BLR x Harga Kontrak</w:t>
      </w:r>
      <w:r w:rsidDel="00000000" w:rsidR="00000000" w:rsidRPr="00000000">
        <w:rPr>
          <w:rtl w:val="0"/>
        </w:rPr>
      </w:r>
    </w:p>
    <w:p w:rsidR="00000000" w:rsidDel="00000000" w:rsidP="00000000" w:rsidRDefault="00000000" w:rsidRPr="00000000" w14:paraId="00000146">
      <w:pPr>
        <w:ind w:left="17" w:firstLine="0"/>
        <w:jc w:val="both"/>
        <w:rPr>
          <w:rFonts w:ascii="Arial" w:cs="Arial" w:eastAsia="Arial" w:hAnsi="Arial"/>
          <w:b w:val="1"/>
          <w:vertAlign w:val="baseline"/>
        </w:rPr>
      </w:pPr>
      <w:r w:rsidDel="00000000" w:rsidR="00000000" w:rsidRPr="00000000">
        <w:rPr>
          <w:rFonts w:ascii="Arial" w:cs="Arial" w:eastAsia="Arial" w:hAnsi="Arial"/>
          <w:b w:val="1"/>
          <w:vertAlign w:val="baseline"/>
          <w:rtl w:val="0"/>
        </w:rPr>
        <w:tab/>
        <w:tab/>
        <w:tab/>
        <w:tab/>
        <w:tab/>
        <w:t xml:space="preserve">  </w:t>
        <w:tab/>
        <w:t xml:space="preserve">       365 hari</w:t>
      </w:r>
    </w:p>
    <w:p w:rsidR="00000000" w:rsidDel="00000000" w:rsidP="00000000" w:rsidRDefault="00000000" w:rsidRPr="00000000" w14:paraId="00000147">
      <w:pPr>
        <w:ind w:left="17" w:firstLine="0"/>
        <w:jc w:val="both"/>
        <w:rPr>
          <w:rFonts w:ascii="Arial" w:cs="Arial" w:eastAsia="Arial" w:hAnsi="Arial"/>
          <w:b w:val="1"/>
        </w:rPr>
      </w:pPr>
      <w:r w:rsidDel="00000000" w:rsidR="00000000" w:rsidRPr="00000000">
        <w:rPr>
          <w:rtl w:val="0"/>
        </w:rPr>
      </w:r>
    </w:p>
    <w:p w:rsidR="00000000" w:rsidDel="00000000" w:rsidP="00000000" w:rsidRDefault="00000000" w:rsidRPr="00000000" w14:paraId="00000148">
      <w:pPr>
        <w:ind w:left="17" w:firstLine="0"/>
        <w:jc w:val="both"/>
        <w:rPr>
          <w:rFonts w:ascii="Arial" w:cs="Arial" w:eastAsia="Arial" w:hAnsi="Arial"/>
          <w:b w:val="1"/>
          <w:i w:val="1"/>
        </w:rPr>
      </w:pPr>
      <w:r w:rsidDel="00000000" w:rsidR="00000000" w:rsidRPr="00000000">
        <w:rPr>
          <w:rFonts w:ascii="Arial" w:cs="Arial" w:eastAsia="Arial" w:hAnsi="Arial"/>
          <w:rtl w:val="0"/>
        </w:rPr>
        <w:tab/>
        <w:tab/>
      </w:r>
      <w:r w:rsidDel="00000000" w:rsidR="00000000" w:rsidRPr="00000000">
        <w:rPr>
          <w:rFonts w:ascii="Arial" w:cs="Arial" w:eastAsia="Arial" w:hAnsi="Arial"/>
          <w:i w:val="1"/>
          <w:rtl w:val="0"/>
        </w:rPr>
        <w:t xml:space="preserve">*</w:t>
      </w:r>
      <w:r w:rsidDel="00000000" w:rsidR="00000000" w:rsidRPr="00000000">
        <w:rPr>
          <w:rFonts w:ascii="Arial" w:cs="Arial" w:eastAsia="Arial" w:hAnsi="Arial"/>
          <w:b w:val="1"/>
          <w:i w:val="1"/>
          <w:rtl w:val="0"/>
        </w:rPr>
        <w:t xml:space="preserve">Tertakluk kepada nilai minimum RM50.00/hari</w:t>
      </w:r>
    </w:p>
    <w:p w:rsidR="00000000" w:rsidDel="00000000" w:rsidP="00000000" w:rsidRDefault="00000000" w:rsidRPr="00000000" w14:paraId="00000149">
      <w:pPr>
        <w:ind w:left="17" w:firstLine="0"/>
        <w:jc w:val="both"/>
        <w:rPr>
          <w:rFonts w:ascii="Arial" w:cs="Arial" w:eastAsia="Arial" w:hAnsi="Arial"/>
          <w:i w:val="1"/>
        </w:rPr>
      </w:pPr>
      <w:r w:rsidDel="00000000" w:rsidR="00000000" w:rsidRPr="00000000">
        <w:rPr>
          <w:rtl w:val="0"/>
        </w:rPr>
      </w:r>
    </w:p>
    <w:p w:rsidR="00000000" w:rsidDel="00000000" w:rsidP="00000000" w:rsidRDefault="00000000" w:rsidRPr="00000000" w14:paraId="0000014A">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29.3</w:t>
        <w:tab/>
        <w:t xml:space="preserve">Perakuan Denda Kelewatan akan dikeluarkan sekiranya kontraktor gagal untuk menyiapkan kerja pada tarikh siap asal kontrak atau pada tarikh siap yang telah dilanjutkan selaras dengan klausa 25.0.</w:t>
      </w:r>
    </w:p>
    <w:p w:rsidR="00000000" w:rsidDel="00000000" w:rsidP="00000000" w:rsidRDefault="00000000" w:rsidRPr="00000000" w14:paraId="0000014B">
      <w:pPr>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4C">
      <w:pPr>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4D">
      <w:pPr>
        <w:ind w:left="17" w:firstLine="0"/>
        <w:jc w:val="both"/>
        <w:rPr>
          <w:rFonts w:ascii="Arial" w:cs="Arial" w:eastAsia="Arial" w:hAnsi="Arial"/>
          <w:b w:val="0"/>
          <w:vertAlign w:val="baseline"/>
        </w:rPr>
      </w:pPr>
      <w:r w:rsidDel="00000000" w:rsidR="00000000" w:rsidRPr="00000000">
        <w:rPr>
          <w:rFonts w:ascii="Arial" w:cs="Arial" w:eastAsia="Arial" w:hAnsi="Arial"/>
          <w:b w:val="1"/>
          <w:vertAlign w:val="baseline"/>
          <w:rtl w:val="0"/>
        </w:rPr>
        <w:t xml:space="preserve">30.0</w:t>
        <w:tab/>
        <w:t xml:space="preserve">DOKUMEN YANG MESTI DIKEMBALIKAN</w:t>
      </w:r>
      <w:r w:rsidDel="00000000" w:rsidR="00000000" w:rsidRPr="00000000">
        <w:rPr>
          <w:rtl w:val="0"/>
        </w:rPr>
      </w:r>
    </w:p>
    <w:p w:rsidR="00000000" w:rsidDel="00000000" w:rsidP="00000000" w:rsidRDefault="00000000" w:rsidRPr="00000000" w14:paraId="0000014E">
      <w:pPr>
        <w:tabs>
          <w:tab w:val="left" w:leader="none" w:pos="720"/>
        </w:tabs>
        <w:jc w:val="both"/>
        <w:rPr>
          <w:rFonts w:ascii="Arial" w:cs="Arial" w:eastAsia="Arial" w:hAnsi="Arial"/>
          <w:vertAlign w:val="baseline"/>
        </w:rPr>
      </w:pPr>
      <w:r w:rsidDel="00000000" w:rsidR="00000000" w:rsidRPr="00000000">
        <w:rPr>
          <w:rFonts w:ascii="Arial" w:cs="Arial" w:eastAsia="Arial" w:hAnsi="Arial"/>
          <w:vertAlign w:val="baseline"/>
          <w:rtl w:val="0"/>
        </w:rPr>
        <w:tab/>
      </w:r>
    </w:p>
    <w:p w:rsidR="00000000" w:rsidDel="00000000" w:rsidP="00000000" w:rsidRDefault="00000000" w:rsidRPr="00000000" w14:paraId="0000014F">
      <w:pPr>
        <w:tabs>
          <w:tab w:val="left" w:leader="none" w:pos="720"/>
        </w:tabs>
        <w:ind w:left="1440" w:hanging="1440"/>
        <w:jc w:val="both"/>
        <w:rPr>
          <w:rFonts w:ascii="Arial" w:cs="Arial" w:eastAsia="Arial" w:hAnsi="Arial"/>
          <w:vertAlign w:val="baseline"/>
        </w:rPr>
      </w:pPr>
      <w:r w:rsidDel="00000000" w:rsidR="00000000" w:rsidRPr="00000000">
        <w:rPr>
          <w:rFonts w:ascii="Arial" w:cs="Arial" w:eastAsia="Arial" w:hAnsi="Arial"/>
          <w:vertAlign w:val="baseline"/>
          <w:rtl w:val="0"/>
        </w:rPr>
        <w:tab/>
        <w:t xml:space="preserve">30.1</w:t>
        <w:tab/>
        <w:t xml:space="preserve">Salinan Sijil Suruhanjaya Syarikat Malaysia, Sijil Perakuan Pendaftaran Lembaga Pembangunan Industri Pembinaan Malaysia (CIDB), Sijil Perolehan Kerja Kerajaan (SPKK) serta Pendaftaran Bumiputera dan tempoh pendaftaran masih sah.</w:t>
      </w:r>
    </w:p>
    <w:p w:rsidR="00000000" w:rsidDel="00000000" w:rsidP="00000000" w:rsidRDefault="00000000" w:rsidRPr="00000000" w14:paraId="00000150">
      <w:pPr>
        <w:tabs>
          <w:tab w:val="left" w:leader="none" w:pos="720"/>
        </w:tabs>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51">
      <w:pPr>
        <w:tabs>
          <w:tab w:val="left" w:leader="none" w:pos="720"/>
        </w:tabs>
        <w:ind w:left="1440" w:hanging="1440"/>
        <w:jc w:val="both"/>
        <w:rPr>
          <w:rFonts w:ascii="Arial" w:cs="Arial" w:eastAsia="Arial" w:hAnsi="Arial"/>
          <w:vertAlign w:val="baseline"/>
        </w:rPr>
      </w:pPr>
      <w:r w:rsidDel="00000000" w:rsidR="00000000" w:rsidRPr="00000000">
        <w:rPr>
          <w:rFonts w:ascii="Arial" w:cs="Arial" w:eastAsia="Arial" w:hAnsi="Arial"/>
          <w:vertAlign w:val="baseline"/>
          <w:rtl w:val="0"/>
        </w:rPr>
        <w:tab/>
        <w:t xml:space="preserve">30.2</w:t>
        <w:tab/>
        <w:t xml:space="preserve">Jadual Harga telah diisi dengan lengkap dan ditandatangani oleh Penandatangan yang sah.</w:t>
      </w:r>
    </w:p>
    <w:p w:rsidR="00000000" w:rsidDel="00000000" w:rsidP="00000000" w:rsidRDefault="00000000" w:rsidRPr="00000000" w14:paraId="00000152">
      <w:pPr>
        <w:tabs>
          <w:tab w:val="left" w:leader="none" w:pos="720"/>
        </w:tabs>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53">
      <w:pPr>
        <w:tabs>
          <w:tab w:val="left" w:leader="none" w:pos="1440"/>
        </w:tabs>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30.3</w:t>
        <w:tab/>
        <w:t xml:space="preserve">Borang Jaminan Pentender telah diisi dengan lengkap (Termasuk nilai tawaran dan tempoh masa) dan ditandatangani oleh Penandatangan yang sah.</w:t>
      </w:r>
    </w:p>
    <w:p w:rsidR="00000000" w:rsidDel="00000000" w:rsidP="00000000" w:rsidRDefault="00000000" w:rsidRPr="00000000" w14:paraId="00000154">
      <w:pPr>
        <w:tabs>
          <w:tab w:val="left" w:leader="none" w:pos="720"/>
        </w:tabs>
        <w:ind w:left="720"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55">
      <w:pPr>
        <w:tabs>
          <w:tab w:val="left" w:leader="none" w:pos="720"/>
          <w:tab w:val="left" w:leader="none" w:pos="1440"/>
        </w:tabs>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30.4</w:t>
        <w:tab/>
        <w:t xml:space="preserve">Borang Maklumat Pentender telah diisi dengan lengkap.</w:t>
      </w:r>
    </w:p>
    <w:p w:rsidR="00000000" w:rsidDel="00000000" w:rsidP="00000000" w:rsidRDefault="00000000" w:rsidRPr="00000000" w14:paraId="00000156">
      <w:pPr>
        <w:tabs>
          <w:tab w:val="left" w:leader="none" w:pos="720"/>
          <w:tab w:val="left" w:leader="none" w:pos="1440"/>
        </w:tabs>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57">
      <w:pPr>
        <w:tabs>
          <w:tab w:val="left" w:leader="none" w:pos="720"/>
          <w:tab w:val="left" w:leader="none" w:pos="1440"/>
        </w:tabs>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30.5</w:t>
        <w:tab/>
        <w:t xml:space="preserve">Salinan Penyata Bulanan Akaun Bank bagi 3 bulan terakhir yang disahkan asal oleh pegawai Bank atau Surat Kemudahan Kredit dari Bank atau Institusi Kewangan yang diluluskan oleh Kerajaan. Kegagalan berbuat demikian boleh menyebabkan dokumen sebut harga ditolak. </w:t>
      </w:r>
    </w:p>
    <w:p w:rsidR="00000000" w:rsidDel="00000000" w:rsidP="00000000" w:rsidRDefault="00000000" w:rsidRPr="00000000" w14:paraId="00000158">
      <w:pPr>
        <w:tabs>
          <w:tab w:val="left" w:leader="none" w:pos="720"/>
          <w:tab w:val="left" w:leader="none" w:pos="1440"/>
        </w:tabs>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59">
      <w:pPr>
        <w:ind w:left="720" w:firstLine="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30.6</w:t>
        <w:tab/>
        <w:t xml:space="preserve">Surat Akuan Pembida telah diisi dengan lengkap.</w:t>
      </w:r>
    </w:p>
    <w:p w:rsidR="00000000" w:rsidDel="00000000" w:rsidP="00000000" w:rsidRDefault="00000000" w:rsidRPr="00000000" w14:paraId="0000015A">
      <w:pPr>
        <w:tabs>
          <w:tab w:val="left" w:leader="none" w:pos="720"/>
          <w:tab w:val="left" w:leader="none" w:pos="1440"/>
        </w:tabs>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5B">
      <w:pPr>
        <w:ind w:left="1440" w:hanging="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30.7</w:t>
        <w:tab/>
        <w:t xml:space="preserve">Laporan Pengalaman kerja serta dokumen sokongan seperti salinan Pesanan Jabatan (LO) atau Surat Setuju Terima.</w:t>
      </w:r>
    </w:p>
    <w:p w:rsidR="00000000" w:rsidDel="00000000" w:rsidP="00000000" w:rsidRDefault="00000000" w:rsidRPr="00000000" w14:paraId="0000015C">
      <w:pPr>
        <w:ind w:left="1440" w:hanging="720"/>
        <w:jc w:val="both"/>
        <w:rPr>
          <w:rFonts w:ascii="Arial" w:cs="Arial" w:eastAsia="Arial" w:hAnsi="Arial"/>
        </w:rPr>
      </w:pPr>
      <w:r w:rsidDel="00000000" w:rsidR="00000000" w:rsidRPr="00000000">
        <w:rPr>
          <w:rtl w:val="0"/>
        </w:rPr>
      </w:r>
    </w:p>
    <w:p w:rsidR="00000000" w:rsidDel="00000000" w:rsidP="00000000" w:rsidRDefault="00000000" w:rsidRPr="00000000" w14:paraId="0000015D">
      <w:pPr>
        <w:ind w:left="1440" w:hanging="720"/>
        <w:jc w:val="both"/>
        <w:rPr>
          <w:rFonts w:ascii="Arial" w:cs="Arial" w:eastAsia="Arial" w:hAnsi="Arial"/>
        </w:rPr>
      </w:pPr>
      <w:r w:rsidDel="00000000" w:rsidR="00000000" w:rsidRPr="00000000">
        <w:rPr>
          <w:rFonts w:ascii="Arial" w:cs="Arial" w:eastAsia="Arial" w:hAnsi="Arial"/>
          <w:rtl w:val="0"/>
        </w:rPr>
        <w:t xml:space="preserve">30.8</w:t>
        <w:tab/>
        <w:t xml:space="preserve">Borang Kebenaran Mengakses Data hendaklah ditandatangani dan dicop dengan lengkap.</w:t>
      </w:r>
    </w:p>
    <w:p w:rsidR="00000000" w:rsidDel="00000000" w:rsidP="00000000" w:rsidRDefault="00000000" w:rsidRPr="00000000" w14:paraId="0000015E">
      <w:pPr>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5F">
      <w:pPr>
        <w:ind w:left="1440" w:hanging="720"/>
        <w:jc w:val="both"/>
        <w:rPr>
          <w:rFonts w:ascii="Arial" w:cs="Arial" w:eastAsia="Arial" w:hAnsi="Arial"/>
        </w:rPr>
      </w:pPr>
      <w:r w:rsidDel="00000000" w:rsidR="00000000" w:rsidRPr="00000000">
        <w:rPr>
          <w:rtl w:val="0"/>
        </w:rPr>
      </w:r>
    </w:p>
    <w:p w:rsidR="00000000" w:rsidDel="00000000" w:rsidP="00000000" w:rsidRDefault="00000000" w:rsidRPr="00000000" w14:paraId="00000160">
      <w:pPr>
        <w:ind w:left="1440" w:hanging="720"/>
        <w:jc w:val="both"/>
        <w:rPr>
          <w:rFonts w:ascii="Arial" w:cs="Arial" w:eastAsia="Arial" w:hAnsi="Arial"/>
        </w:rPr>
      </w:pPr>
      <w:r w:rsidDel="00000000" w:rsidR="00000000" w:rsidRPr="00000000">
        <w:rPr>
          <w:rtl w:val="0"/>
        </w:rPr>
      </w:r>
    </w:p>
    <w:p w:rsidR="00000000" w:rsidDel="00000000" w:rsidP="00000000" w:rsidRDefault="00000000" w:rsidRPr="00000000" w14:paraId="00000161">
      <w:pPr>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62">
      <w:pPr>
        <w:ind w:left="1440" w:hanging="72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63">
      <w:pPr>
        <w:spacing w:line="360" w:lineRule="auto"/>
        <w:rPr>
          <w:rFonts w:ascii="Arial" w:cs="Arial" w:eastAsia="Arial" w:hAnsi="Arial"/>
          <w:b w:val="0"/>
          <w:color w:val="000000"/>
          <w:vertAlign w:val="baseline"/>
        </w:rPr>
      </w:pPr>
      <w:r w:rsidDel="00000000" w:rsidR="00000000" w:rsidRPr="00000000">
        <w:rPr>
          <w:rFonts w:ascii="Arial" w:cs="Arial" w:eastAsia="Arial" w:hAnsi="Arial"/>
          <w:b w:val="1"/>
          <w:color w:val="000000"/>
          <w:vertAlign w:val="baseline"/>
          <w:rtl w:val="0"/>
        </w:rPr>
        <w:t xml:space="preserve">31.0</w:t>
        <w:tab/>
        <w:t xml:space="preserve">PERTANYAAN</w:t>
      </w:r>
      <w:r w:rsidDel="00000000" w:rsidR="00000000" w:rsidRPr="00000000">
        <w:rPr>
          <w:rtl w:val="0"/>
        </w:rPr>
      </w:r>
    </w:p>
    <w:p w:rsidR="00000000" w:rsidDel="00000000" w:rsidP="00000000" w:rsidRDefault="00000000" w:rsidRPr="00000000" w14:paraId="00000164">
      <w:pPr>
        <w:ind w:left="720" w:firstLine="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Pertanyaan berkaitan dengan penentuan teknikal sebut harga/tender ini bolehlah diajukan kepada:-</w:t>
      </w:r>
    </w:p>
    <w:p w:rsidR="00000000" w:rsidDel="00000000" w:rsidP="00000000" w:rsidRDefault="00000000" w:rsidRPr="00000000" w14:paraId="00000165">
      <w:pPr>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66">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67">
      <w:pPr>
        <w:tabs>
          <w:tab w:val="left" w:leader="none" w:pos="720"/>
        </w:tabs>
        <w:jc w:val="both"/>
        <w:rPr>
          <w:rFonts w:ascii="Arial" w:cs="Arial" w:eastAsia="Arial" w:hAnsi="Arial"/>
          <w:b w:val="0"/>
          <w:color w:val="000000"/>
          <w:vertAlign w:val="baseline"/>
        </w:rPr>
      </w:pPr>
      <w:r w:rsidDel="00000000" w:rsidR="00000000" w:rsidRPr="00000000">
        <w:rPr>
          <w:rtl w:val="0"/>
        </w:rPr>
      </w:r>
    </w:p>
    <w:p w:rsidR="00000000" w:rsidDel="00000000" w:rsidP="00000000" w:rsidRDefault="00000000" w:rsidRPr="00000000" w14:paraId="00000168">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69">
      <w:pPr>
        <w:spacing w:line="276" w:lineRule="auto"/>
        <w:ind w:left="1440" w:firstLine="720"/>
        <w:jc w:val="both"/>
        <w:rPr>
          <w:rFonts w:ascii="Arial" w:cs="Arial" w:eastAsia="Arial" w:hAnsi="Arial"/>
          <w:b w:val="0"/>
          <w:color w:val="ff0000"/>
          <w:vertAlign w:val="baseline"/>
        </w:rPr>
      </w:pPr>
      <w:r w:rsidDel="00000000" w:rsidR="00000000" w:rsidRPr="00000000">
        <w:rPr>
          <w:rFonts w:ascii="Arial" w:cs="Arial" w:eastAsia="Arial" w:hAnsi="Arial"/>
          <w:b w:val="1"/>
          <w:color w:val="ff0000"/>
          <w:rtl w:val="0"/>
        </w:rPr>
        <w:t xml:space="preserve">….. Nama Pegawai….</w:t>
      </w:r>
      <w:r w:rsidDel="00000000" w:rsidR="00000000" w:rsidRPr="00000000">
        <w:rPr>
          <w:rtl w:val="0"/>
        </w:rPr>
      </w:r>
    </w:p>
    <w:p w:rsidR="00000000" w:rsidDel="00000000" w:rsidP="00000000" w:rsidRDefault="00000000" w:rsidRPr="00000000" w14:paraId="0000016A">
      <w:pPr>
        <w:spacing w:line="276" w:lineRule="auto"/>
        <w:ind w:left="1440" w:firstLine="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Pusat Pembangunan Dan Pengurusan Harta</w:t>
      </w:r>
    </w:p>
    <w:p w:rsidR="00000000" w:rsidDel="00000000" w:rsidP="00000000" w:rsidRDefault="00000000" w:rsidRPr="00000000" w14:paraId="0000016B">
      <w:pPr>
        <w:spacing w:line="276" w:lineRule="auto"/>
        <w:ind w:left="1440" w:firstLine="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Universiti Malaysia Pahang Al-Sultan Abdullah</w:t>
      </w:r>
    </w:p>
    <w:p w:rsidR="00000000" w:rsidDel="00000000" w:rsidP="00000000" w:rsidRDefault="00000000" w:rsidRPr="00000000" w14:paraId="0000016C">
      <w:pPr>
        <w:spacing w:line="276" w:lineRule="auto"/>
        <w:ind w:left="1440" w:firstLine="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26600 Pekan, Pahang Darul Makmur</w:t>
      </w:r>
    </w:p>
    <w:p w:rsidR="00000000" w:rsidDel="00000000" w:rsidP="00000000" w:rsidRDefault="00000000" w:rsidRPr="00000000" w14:paraId="0000016D">
      <w:pPr>
        <w:spacing w:line="276" w:lineRule="auto"/>
        <w:ind w:left="2166"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6E">
      <w:pPr>
        <w:spacing w:line="276" w:lineRule="auto"/>
        <w:ind w:left="1440" w:firstLine="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Telefon : 09-4316478</w:t>
      </w:r>
    </w:p>
    <w:p w:rsidR="00000000" w:rsidDel="00000000" w:rsidP="00000000" w:rsidRDefault="00000000" w:rsidRPr="00000000" w14:paraId="0000016F">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70">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71">
      <w:pPr>
        <w:spacing w:line="276" w:lineRule="auto"/>
        <w:jc w:val="both"/>
        <w:rPr>
          <w:rFonts w:ascii="Arial" w:cs="Arial" w:eastAsia="Arial" w:hAnsi="Arial"/>
          <w:b w:val="0"/>
          <w:color w:val="ff0000"/>
          <w:vertAlign w:val="baseline"/>
        </w:rPr>
      </w:pPr>
      <w:r w:rsidDel="00000000" w:rsidR="00000000" w:rsidRPr="00000000">
        <w:rPr>
          <w:rFonts w:ascii="Arial" w:cs="Arial" w:eastAsia="Arial" w:hAnsi="Arial"/>
          <w:b w:val="1"/>
          <w:vertAlign w:val="baseline"/>
          <w:rtl w:val="0"/>
        </w:rPr>
        <w:t xml:space="preserve">                                       </w:t>
      </w:r>
      <w:r w:rsidDel="00000000" w:rsidR="00000000" w:rsidRPr="00000000">
        <w:rPr>
          <w:color w:val="ff0000"/>
          <w:vertAlign w:val="baseline"/>
          <w:rtl w:val="0"/>
        </w:rPr>
        <w:t xml:space="preserve"> </w:t>
      </w:r>
      <w:r w:rsidDel="00000000" w:rsidR="00000000" w:rsidRPr="00000000">
        <w:rPr>
          <w:rFonts w:ascii="Arial" w:cs="Arial" w:eastAsia="Arial" w:hAnsi="Arial"/>
          <w:b w:val="1"/>
          <w:color w:val="ff0000"/>
          <w:rtl w:val="0"/>
        </w:rPr>
        <w:t xml:space="preserve">…..Nama Pegawai….</w:t>
      </w:r>
      <w:r w:rsidDel="00000000" w:rsidR="00000000" w:rsidRPr="00000000">
        <w:rPr>
          <w:rtl w:val="0"/>
        </w:rPr>
      </w:r>
    </w:p>
    <w:p w:rsidR="00000000" w:rsidDel="00000000" w:rsidP="00000000" w:rsidRDefault="00000000" w:rsidRPr="00000000" w14:paraId="00000172">
      <w:pPr>
        <w:spacing w:line="276" w:lineRule="auto"/>
        <w:ind w:left="1440" w:firstLine="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Pusat Pembangunan Dan Pengurusan Harta</w:t>
      </w:r>
    </w:p>
    <w:p w:rsidR="00000000" w:rsidDel="00000000" w:rsidP="00000000" w:rsidRDefault="00000000" w:rsidRPr="00000000" w14:paraId="00000173">
      <w:pPr>
        <w:spacing w:line="276" w:lineRule="auto"/>
        <w:ind w:left="1440" w:firstLine="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Universiti Malaysia Pahang Al-Sultan Abdullah</w:t>
      </w:r>
    </w:p>
    <w:p w:rsidR="00000000" w:rsidDel="00000000" w:rsidP="00000000" w:rsidRDefault="00000000" w:rsidRPr="00000000" w14:paraId="00000174">
      <w:pPr>
        <w:spacing w:line="276" w:lineRule="auto"/>
        <w:ind w:left="1440" w:firstLine="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26600 Pekan, Pahang Darul Makmur</w:t>
      </w:r>
    </w:p>
    <w:p w:rsidR="00000000" w:rsidDel="00000000" w:rsidP="00000000" w:rsidRDefault="00000000" w:rsidRPr="00000000" w14:paraId="00000175">
      <w:pPr>
        <w:spacing w:line="276" w:lineRule="auto"/>
        <w:ind w:left="2166" w:firstLine="0"/>
        <w:jc w:val="both"/>
        <w:rPr>
          <w:rFonts w:ascii="Arial" w:cs="Arial" w:eastAsia="Arial" w:hAnsi="Arial"/>
          <w:vertAlign w:val="baseline"/>
        </w:rPr>
      </w:pPr>
      <w:r w:rsidDel="00000000" w:rsidR="00000000" w:rsidRPr="00000000">
        <w:rPr>
          <w:rtl w:val="0"/>
        </w:rPr>
      </w:r>
    </w:p>
    <w:p w:rsidR="00000000" w:rsidDel="00000000" w:rsidP="00000000" w:rsidRDefault="00000000" w:rsidRPr="00000000" w14:paraId="00000176">
      <w:pPr>
        <w:spacing w:line="276" w:lineRule="auto"/>
        <w:ind w:left="1440" w:firstLine="720"/>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Telefon : 09-4316490</w:t>
      </w:r>
    </w:p>
    <w:p w:rsidR="00000000" w:rsidDel="00000000" w:rsidP="00000000" w:rsidRDefault="00000000" w:rsidRPr="00000000" w14:paraId="00000177">
      <w:pPr>
        <w:tabs>
          <w:tab w:val="left" w:leader="none" w:pos="720"/>
        </w:tabs>
        <w:jc w:val="both"/>
        <w:rPr>
          <w:rFonts w:ascii="Arial" w:cs="Arial" w:eastAsia="Arial" w:hAnsi="Arial"/>
          <w:b w:val="0"/>
          <w:sz w:val="22"/>
          <w:szCs w:val="22"/>
          <w:vertAlign w:val="baseline"/>
        </w:rPr>
      </w:pPr>
      <w:r w:rsidDel="00000000" w:rsidR="00000000" w:rsidRPr="00000000">
        <w:rPr>
          <w:rtl w:val="0"/>
        </w:rPr>
      </w:r>
    </w:p>
    <w:p w:rsidR="00000000" w:rsidDel="00000000" w:rsidP="00000000" w:rsidRDefault="00000000" w:rsidRPr="00000000" w14:paraId="00000178">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79">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7A">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7B">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7C">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7D">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7E">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7F">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80">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81">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82">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83">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84">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85">
      <w:pPr>
        <w:tabs>
          <w:tab w:val="left" w:leader="none" w:pos="720"/>
        </w:tabs>
        <w:jc w:val="both"/>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186">
      <w:pPr>
        <w:tabs>
          <w:tab w:val="left" w:leader="none" w:pos="720"/>
        </w:tabs>
        <w:jc w:val="both"/>
        <w:rPr>
          <w:rFonts w:ascii="Arial" w:cs="Arial" w:eastAsia="Arial" w:hAnsi="Arial"/>
          <w:b w:val="0"/>
          <w:vertAlign w:val="baseline"/>
        </w:rPr>
      </w:pPr>
      <w:r w:rsidDel="00000000" w:rsidR="00000000" w:rsidRPr="00000000">
        <w:rPr>
          <w:rtl w:val="0"/>
        </w:rPr>
      </w:r>
    </w:p>
    <w:sectPr>
      <w:footerReference r:id="rId7" w:type="default"/>
      <w:pgSz w:h="16838" w:w="11906" w:orient="portrait"/>
      <w:pgMar w:bottom="448" w:top="720" w:left="902" w:right="1349"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Times New Roman"/>
  <w:font w:name="Bookman Old Style"/>
  <w:font w:name="Open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t xml:space="preserve">PPPH/SSH</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/202</w:t>
    </w:r>
    <w:r w:rsidDel="00000000" w:rsidR="00000000" w:rsidRPr="00000000">
      <w:rPr>
        <w:rtl w:val="0"/>
      </w:rPr>
      <w:t xml:space="preserve">3</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tab/>
      <w:t xml:space="preserve">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/10</w:t>
    </w:r>
  </w:p>
  <w:p w:rsidR="00000000" w:rsidDel="00000000" w:rsidP="00000000" w:rsidRDefault="00000000" w:rsidRPr="00000000" w14:paraId="000001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0"/>
      <w:numFmt w:val="decimal"/>
      <w:lvlText w:val="%1"/>
      <w:lvlJc w:val="left"/>
      <w:pPr>
        <w:ind w:left="480" w:hanging="480"/>
      </w:pPr>
      <w:rPr>
        <w:vertAlign w:val="baseline"/>
      </w:rPr>
    </w:lvl>
    <w:lvl w:ilvl="1">
      <w:start w:val="10"/>
      <w:numFmt w:val="decimal"/>
      <w:lvlText w:val="%1.%2"/>
      <w:lvlJc w:val="left"/>
      <w:pPr>
        <w:ind w:left="480" w:hanging="480"/>
      </w:pPr>
      <w:rPr>
        <w:vertAlign w:val="baseline"/>
      </w:rPr>
    </w:lvl>
    <w:lvl w:ilvl="2">
      <w:start w:val="1"/>
      <w:numFmt w:val="decimal"/>
      <w:lvlText w:val="%1.%2.%3"/>
      <w:lvlJc w:val="left"/>
      <w:pPr>
        <w:ind w:left="720" w:hanging="720"/>
      </w:pPr>
      <w:rPr>
        <w:vertAlign w:val="baseline"/>
      </w:rPr>
    </w:lvl>
    <w:lvl w:ilvl="3">
      <w:start w:val="1"/>
      <w:numFmt w:val="decimal"/>
      <w:lvlText w:val="%1.%2.%3.%4"/>
      <w:lvlJc w:val="left"/>
      <w:pPr>
        <w:ind w:left="720" w:hanging="720"/>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2">
    <w:lvl w:ilvl="0">
      <w:start w:val="1"/>
      <w:numFmt w:val="lowerLetter"/>
      <w:lvlText w:val="%1)"/>
      <w:lvlJc w:val="left"/>
      <w:pPr>
        <w:ind w:left="1440" w:hanging="36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3">
    <w:lvl w:ilvl="0">
      <w:start w:val="1"/>
      <w:numFmt w:val="lowerLetter"/>
      <w:lvlText w:val="%1."/>
      <w:lvlJc w:val="left"/>
      <w:pPr>
        <w:ind w:left="1087" w:hanging="360"/>
      </w:pPr>
      <w:rPr>
        <w:vertAlign w:val="baseline"/>
      </w:rPr>
    </w:lvl>
    <w:lvl w:ilvl="1">
      <w:start w:val="1"/>
      <w:numFmt w:val="lowerLetter"/>
      <w:lvlText w:val="%2."/>
      <w:lvlJc w:val="left"/>
      <w:pPr>
        <w:ind w:left="1807" w:hanging="360"/>
      </w:pPr>
      <w:rPr>
        <w:vertAlign w:val="baseline"/>
      </w:rPr>
    </w:lvl>
    <w:lvl w:ilvl="2">
      <w:start w:val="1"/>
      <w:numFmt w:val="lowerRoman"/>
      <w:lvlText w:val="%3."/>
      <w:lvlJc w:val="right"/>
      <w:pPr>
        <w:ind w:left="2527" w:hanging="180"/>
      </w:pPr>
      <w:rPr>
        <w:vertAlign w:val="baseline"/>
      </w:rPr>
    </w:lvl>
    <w:lvl w:ilvl="3">
      <w:start w:val="1"/>
      <w:numFmt w:val="decimal"/>
      <w:lvlText w:val="%4."/>
      <w:lvlJc w:val="left"/>
      <w:pPr>
        <w:ind w:left="3247" w:hanging="360"/>
      </w:pPr>
      <w:rPr>
        <w:vertAlign w:val="baseline"/>
      </w:rPr>
    </w:lvl>
    <w:lvl w:ilvl="4">
      <w:start w:val="1"/>
      <w:numFmt w:val="lowerLetter"/>
      <w:lvlText w:val="%5."/>
      <w:lvlJc w:val="left"/>
      <w:pPr>
        <w:ind w:left="3967" w:hanging="360"/>
      </w:pPr>
      <w:rPr>
        <w:vertAlign w:val="baseline"/>
      </w:rPr>
    </w:lvl>
    <w:lvl w:ilvl="5">
      <w:start w:val="1"/>
      <w:numFmt w:val="lowerRoman"/>
      <w:lvlText w:val="%6."/>
      <w:lvlJc w:val="right"/>
      <w:pPr>
        <w:ind w:left="4687" w:hanging="180"/>
      </w:pPr>
      <w:rPr>
        <w:vertAlign w:val="baseline"/>
      </w:rPr>
    </w:lvl>
    <w:lvl w:ilvl="6">
      <w:start w:val="1"/>
      <w:numFmt w:val="decimal"/>
      <w:lvlText w:val="%7."/>
      <w:lvlJc w:val="left"/>
      <w:pPr>
        <w:ind w:left="5407" w:hanging="360"/>
      </w:pPr>
      <w:rPr>
        <w:vertAlign w:val="baseline"/>
      </w:rPr>
    </w:lvl>
    <w:lvl w:ilvl="7">
      <w:start w:val="1"/>
      <w:numFmt w:val="lowerLetter"/>
      <w:lvlText w:val="%8."/>
      <w:lvlJc w:val="left"/>
      <w:pPr>
        <w:ind w:left="6127" w:hanging="360"/>
      </w:pPr>
      <w:rPr>
        <w:vertAlign w:val="baseline"/>
      </w:rPr>
    </w:lvl>
    <w:lvl w:ilvl="8">
      <w:start w:val="1"/>
      <w:numFmt w:val="lowerRoman"/>
      <w:lvlText w:val="%9."/>
      <w:lvlJc w:val="right"/>
      <w:pPr>
        <w:ind w:left="6847" w:hanging="180"/>
      </w:pPr>
      <w:rPr>
        <w:vertAlign w:val="baseline"/>
      </w:rPr>
    </w:lvl>
  </w:abstractNum>
  <w:abstractNum w:abstractNumId="4">
    <w:lvl w:ilvl="0">
      <w:start w:val="26"/>
      <w:numFmt w:val="decimal"/>
      <w:lvlText w:val="%1.0"/>
      <w:lvlJc w:val="left"/>
      <w:pPr>
        <w:ind w:left="375" w:hanging="375"/>
      </w:pPr>
      <w:rPr>
        <w:rFonts w:ascii="Arial" w:cs="Arial" w:eastAsia="Arial" w:hAnsi="Arial"/>
        <w:b w:val="1"/>
        <w:vertAlign w:val="baseline"/>
      </w:rPr>
    </w:lvl>
    <w:lvl w:ilvl="1">
      <w:start w:val="1"/>
      <w:numFmt w:val="decimal"/>
      <w:lvlText w:val="%1.%2"/>
      <w:lvlJc w:val="left"/>
      <w:pPr>
        <w:ind w:left="1095" w:hanging="375"/>
      </w:pPr>
      <w:rPr>
        <w:vertAlign w:val="baseline"/>
      </w:rPr>
    </w:lvl>
    <w:lvl w:ilvl="2">
      <w:start w:val="1"/>
      <w:numFmt w:val="decimal"/>
      <w:lvlText w:val="%1.%2.%3"/>
      <w:lvlJc w:val="left"/>
      <w:pPr>
        <w:ind w:left="2160" w:hanging="720"/>
      </w:pPr>
      <w:rPr>
        <w:vertAlign w:val="baseline"/>
      </w:rPr>
    </w:lvl>
    <w:lvl w:ilvl="3">
      <w:start w:val="1"/>
      <w:numFmt w:val="decimal"/>
      <w:lvlText w:val="%1.%2.%3.%4"/>
      <w:lvlJc w:val="left"/>
      <w:pPr>
        <w:ind w:left="2880" w:hanging="720"/>
      </w:pPr>
      <w:rPr>
        <w:vertAlign w:val="baseline"/>
      </w:rPr>
    </w:lvl>
    <w:lvl w:ilvl="4">
      <w:start w:val="1"/>
      <w:numFmt w:val="decimal"/>
      <w:lvlText w:val="%1.%2.%3.%4.%5"/>
      <w:lvlJc w:val="left"/>
      <w:pPr>
        <w:ind w:left="3960" w:hanging="1080"/>
      </w:pPr>
      <w:rPr>
        <w:vertAlign w:val="baseline"/>
      </w:rPr>
    </w:lvl>
    <w:lvl w:ilvl="5">
      <w:start w:val="1"/>
      <w:numFmt w:val="decimal"/>
      <w:lvlText w:val="%1.%2.%3.%4.%5.%6"/>
      <w:lvlJc w:val="left"/>
      <w:pPr>
        <w:ind w:left="4680" w:hanging="1080"/>
      </w:pPr>
      <w:rPr>
        <w:vertAlign w:val="baseline"/>
      </w:rPr>
    </w:lvl>
    <w:lvl w:ilvl="6">
      <w:start w:val="1"/>
      <w:numFmt w:val="decimal"/>
      <w:lvlText w:val="%1.%2.%3.%4.%5.%6.%7"/>
      <w:lvlJc w:val="left"/>
      <w:pPr>
        <w:ind w:left="5760" w:hanging="1440"/>
      </w:pPr>
      <w:rPr>
        <w:vertAlign w:val="baseline"/>
      </w:rPr>
    </w:lvl>
    <w:lvl w:ilvl="7">
      <w:start w:val="1"/>
      <w:numFmt w:val="decimal"/>
      <w:lvlText w:val="%1.%2.%3.%4.%5.%6.%7.%8"/>
      <w:lvlJc w:val="left"/>
      <w:pPr>
        <w:ind w:left="6480" w:hanging="1440"/>
      </w:pPr>
      <w:rPr>
        <w:vertAlign w:val="baseline"/>
      </w:rPr>
    </w:lvl>
    <w:lvl w:ilvl="8">
      <w:start w:val="1"/>
      <w:numFmt w:val="decimal"/>
      <w:lvlText w:val="%1.%2.%3.%4.%5.%6.%7.%8.%9"/>
      <w:lvlJc w:val="left"/>
      <w:pPr>
        <w:ind w:left="7560" w:hanging="1800"/>
      </w:pPr>
      <w:rPr>
        <w:vertAlign w:val="baseline"/>
      </w:rPr>
    </w:lvl>
  </w:abstractNum>
  <w:abstractNum w:abstractNumId="5">
    <w:lvl w:ilvl="0">
      <w:start w:val="1"/>
      <w:numFmt w:val="lowerLetter"/>
      <w:lvlText w:val="%1)"/>
      <w:lvlJc w:val="left"/>
      <w:pPr>
        <w:ind w:left="1440" w:hanging="36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6">
    <w:lvl w:ilvl="0">
      <w:start w:val="1"/>
      <w:numFmt w:val="lowerLetter"/>
      <w:lvlText w:val="%1)"/>
      <w:lvlJc w:val="left"/>
      <w:pPr>
        <w:ind w:left="2160" w:hanging="360"/>
      </w:pPr>
      <w:rPr>
        <w:vertAlign w:val="baseline"/>
      </w:rPr>
    </w:lvl>
    <w:lvl w:ilvl="1">
      <w:start w:val="1"/>
      <w:numFmt w:val="lowerLetter"/>
      <w:lvlText w:val="%2."/>
      <w:lvlJc w:val="left"/>
      <w:pPr>
        <w:ind w:left="2880" w:hanging="360"/>
      </w:pPr>
      <w:rPr>
        <w:vertAlign w:val="baseline"/>
      </w:rPr>
    </w:lvl>
    <w:lvl w:ilvl="2">
      <w:start w:val="1"/>
      <w:numFmt w:val="lowerRoman"/>
      <w:lvlText w:val="%3."/>
      <w:lvlJc w:val="right"/>
      <w:pPr>
        <w:ind w:left="3600" w:hanging="180"/>
      </w:pPr>
      <w:rPr>
        <w:vertAlign w:val="baseline"/>
      </w:rPr>
    </w:lvl>
    <w:lvl w:ilvl="3">
      <w:start w:val="1"/>
      <w:numFmt w:val="decimal"/>
      <w:lvlText w:val="%4."/>
      <w:lvlJc w:val="left"/>
      <w:pPr>
        <w:ind w:left="4320" w:hanging="360"/>
      </w:pPr>
      <w:rPr>
        <w:vertAlign w:val="baseline"/>
      </w:rPr>
    </w:lvl>
    <w:lvl w:ilvl="4">
      <w:start w:val="1"/>
      <w:numFmt w:val="lowerLetter"/>
      <w:lvlText w:val="%5."/>
      <w:lvlJc w:val="left"/>
      <w:pPr>
        <w:ind w:left="5040" w:hanging="360"/>
      </w:pPr>
      <w:rPr>
        <w:vertAlign w:val="baseline"/>
      </w:rPr>
    </w:lvl>
    <w:lvl w:ilvl="5">
      <w:start w:val="1"/>
      <w:numFmt w:val="lowerRoman"/>
      <w:lvlText w:val="%6."/>
      <w:lvlJc w:val="right"/>
      <w:pPr>
        <w:ind w:left="5760" w:hanging="180"/>
      </w:pPr>
      <w:rPr>
        <w:vertAlign w:val="baseline"/>
      </w:rPr>
    </w:lvl>
    <w:lvl w:ilvl="6">
      <w:start w:val="1"/>
      <w:numFmt w:val="decimal"/>
      <w:lvlText w:val="%7."/>
      <w:lvlJc w:val="left"/>
      <w:pPr>
        <w:ind w:left="6480" w:hanging="360"/>
      </w:pPr>
      <w:rPr>
        <w:vertAlign w:val="baseline"/>
      </w:rPr>
    </w:lvl>
    <w:lvl w:ilvl="7">
      <w:start w:val="1"/>
      <w:numFmt w:val="lowerLetter"/>
      <w:lvlText w:val="%8."/>
      <w:lvlJc w:val="left"/>
      <w:pPr>
        <w:ind w:left="7200" w:hanging="360"/>
      </w:pPr>
      <w:rPr>
        <w:vertAlign w:val="baseline"/>
      </w:rPr>
    </w:lvl>
    <w:lvl w:ilvl="8">
      <w:start w:val="1"/>
      <w:numFmt w:val="lowerRoman"/>
      <w:lvlText w:val="%9."/>
      <w:lvlJc w:val="right"/>
      <w:pPr>
        <w:ind w:left="7920" w:hanging="180"/>
      </w:pPr>
      <w:rPr>
        <w:vertAlign w:val="baseline"/>
      </w:rPr>
    </w:lvl>
  </w:abstractNum>
  <w:abstractNum w:abstractNumId="7">
    <w:lvl w:ilvl="0">
      <w:start w:val="10"/>
      <w:numFmt w:val="decimal"/>
      <w:lvlText w:val="%1"/>
      <w:lvlJc w:val="left"/>
      <w:pPr>
        <w:ind w:left="375" w:hanging="375"/>
      </w:pPr>
      <w:rPr>
        <w:vertAlign w:val="baseline"/>
      </w:rPr>
    </w:lvl>
    <w:lvl w:ilvl="1">
      <w:start w:val="1"/>
      <w:numFmt w:val="decimal"/>
      <w:lvlText w:val="%1.%2"/>
      <w:lvlJc w:val="left"/>
      <w:pPr>
        <w:ind w:left="375" w:hanging="375"/>
      </w:pPr>
      <w:rPr>
        <w:vertAlign w:val="baseline"/>
      </w:rPr>
    </w:lvl>
    <w:lvl w:ilvl="2">
      <w:start w:val="1"/>
      <w:numFmt w:val="decimal"/>
      <w:lvlText w:val="%1.%2.%3"/>
      <w:lvlJc w:val="left"/>
      <w:pPr>
        <w:ind w:left="720" w:hanging="720"/>
      </w:pPr>
      <w:rPr>
        <w:vertAlign w:val="baseline"/>
      </w:rPr>
    </w:lvl>
    <w:lvl w:ilvl="3">
      <w:start w:val="1"/>
      <w:numFmt w:val="decimal"/>
      <w:lvlText w:val="%1.%2.%3.%4"/>
      <w:lvlJc w:val="left"/>
      <w:pPr>
        <w:ind w:left="720" w:hanging="720"/>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8">
    <w:lvl w:ilvl="0">
      <w:start w:val="1"/>
      <w:numFmt w:val="lowerLetter"/>
      <w:lvlText w:val="%1)"/>
      <w:lvlJc w:val="left"/>
      <w:pPr>
        <w:ind w:left="1080" w:hanging="360"/>
      </w:pPr>
      <w:rPr>
        <w:vertAlign w:val="baseline"/>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9">
    <w:lvl w:ilvl="0">
      <w:start w:val="2"/>
      <w:numFmt w:val="decimal"/>
      <w:lvlText w:val="%1"/>
      <w:lvlJc w:val="left"/>
      <w:pPr>
        <w:ind w:left="360" w:hanging="360"/>
      </w:pPr>
      <w:rPr>
        <w:vertAlign w:val="baseline"/>
      </w:rPr>
    </w:lvl>
    <w:lvl w:ilvl="1">
      <w:start w:val="3"/>
      <w:numFmt w:val="decimal"/>
      <w:lvlText w:val="%1.%2"/>
      <w:lvlJc w:val="left"/>
      <w:pPr>
        <w:ind w:left="1080" w:hanging="360"/>
      </w:pPr>
      <w:rPr>
        <w:vertAlign w:val="baseline"/>
      </w:rPr>
    </w:lvl>
    <w:lvl w:ilvl="2">
      <w:start w:val="1"/>
      <w:numFmt w:val="decimal"/>
      <w:lvlText w:val="%1.%2.%3"/>
      <w:lvlJc w:val="left"/>
      <w:pPr>
        <w:ind w:left="2160" w:hanging="720"/>
      </w:pPr>
      <w:rPr>
        <w:vertAlign w:val="baseline"/>
      </w:rPr>
    </w:lvl>
    <w:lvl w:ilvl="3">
      <w:start w:val="1"/>
      <w:numFmt w:val="decimal"/>
      <w:lvlText w:val="%1.%2.%3.%4"/>
      <w:lvlJc w:val="left"/>
      <w:pPr>
        <w:ind w:left="2880" w:hanging="720"/>
      </w:pPr>
      <w:rPr>
        <w:vertAlign w:val="baseline"/>
      </w:rPr>
    </w:lvl>
    <w:lvl w:ilvl="4">
      <w:start w:val="1"/>
      <w:numFmt w:val="decimal"/>
      <w:lvlText w:val="%1.%2.%3.%4.%5"/>
      <w:lvlJc w:val="left"/>
      <w:pPr>
        <w:ind w:left="3960" w:hanging="1080"/>
      </w:pPr>
      <w:rPr>
        <w:vertAlign w:val="baseline"/>
      </w:rPr>
    </w:lvl>
    <w:lvl w:ilvl="5">
      <w:start w:val="1"/>
      <w:numFmt w:val="decimal"/>
      <w:lvlText w:val="%1.%2.%3.%4.%5.%6"/>
      <w:lvlJc w:val="left"/>
      <w:pPr>
        <w:ind w:left="4680" w:hanging="1080"/>
      </w:pPr>
      <w:rPr>
        <w:vertAlign w:val="baseline"/>
      </w:rPr>
    </w:lvl>
    <w:lvl w:ilvl="6">
      <w:start w:val="1"/>
      <w:numFmt w:val="decimal"/>
      <w:lvlText w:val="%1.%2.%3.%4.%5.%6.%7"/>
      <w:lvlJc w:val="left"/>
      <w:pPr>
        <w:ind w:left="5760" w:hanging="1440"/>
      </w:pPr>
      <w:rPr>
        <w:vertAlign w:val="baseline"/>
      </w:rPr>
    </w:lvl>
    <w:lvl w:ilvl="7">
      <w:start w:val="1"/>
      <w:numFmt w:val="decimal"/>
      <w:lvlText w:val="%1.%2.%3.%4.%5.%6.%7.%8"/>
      <w:lvlJc w:val="left"/>
      <w:pPr>
        <w:ind w:left="6480" w:hanging="1440"/>
      </w:pPr>
      <w:rPr>
        <w:vertAlign w:val="baseline"/>
      </w:rPr>
    </w:lvl>
    <w:lvl w:ilvl="8">
      <w:start w:val="1"/>
      <w:numFmt w:val="decimal"/>
      <w:lvlText w:val="%1.%2.%3.%4.%5.%6.%7.%8.%9"/>
      <w:lvlJc w:val="left"/>
      <w:pPr>
        <w:ind w:left="7560" w:hanging="1800"/>
      </w:pPr>
      <w:rPr>
        <w:vertAlign w:val="baseline"/>
      </w:rPr>
    </w:lvl>
  </w:abstractNum>
  <w:abstractNum w:abstractNumId="10">
    <w:lvl w:ilvl="0">
      <w:start w:val="10"/>
      <w:numFmt w:val="decimal"/>
      <w:lvlText w:val="%1"/>
      <w:lvlJc w:val="left"/>
      <w:pPr>
        <w:ind w:left="480" w:hanging="480"/>
      </w:pPr>
      <w:rPr>
        <w:vertAlign w:val="baseline"/>
      </w:rPr>
    </w:lvl>
    <w:lvl w:ilvl="1">
      <w:start w:val="12"/>
      <w:numFmt w:val="decimal"/>
      <w:lvlText w:val="%1.%2"/>
      <w:lvlJc w:val="left"/>
      <w:pPr>
        <w:ind w:left="855" w:hanging="480"/>
      </w:pPr>
      <w:rPr>
        <w:vertAlign w:val="baseline"/>
      </w:rPr>
    </w:lvl>
    <w:lvl w:ilvl="2">
      <w:start w:val="1"/>
      <w:numFmt w:val="decimal"/>
      <w:lvlText w:val="%1.%2.%3"/>
      <w:lvlJc w:val="left"/>
      <w:pPr>
        <w:ind w:left="1470" w:hanging="720"/>
      </w:pPr>
      <w:rPr>
        <w:vertAlign w:val="baseline"/>
      </w:rPr>
    </w:lvl>
    <w:lvl w:ilvl="3">
      <w:start w:val="1"/>
      <w:numFmt w:val="decimal"/>
      <w:lvlText w:val="%1.%2.%3.%4"/>
      <w:lvlJc w:val="left"/>
      <w:pPr>
        <w:ind w:left="1845" w:hanging="720"/>
      </w:pPr>
      <w:rPr>
        <w:vertAlign w:val="baseline"/>
      </w:rPr>
    </w:lvl>
    <w:lvl w:ilvl="4">
      <w:start w:val="1"/>
      <w:numFmt w:val="decimal"/>
      <w:lvlText w:val="%1.%2.%3.%4.%5"/>
      <w:lvlJc w:val="left"/>
      <w:pPr>
        <w:ind w:left="2580" w:hanging="1080"/>
      </w:pPr>
      <w:rPr>
        <w:vertAlign w:val="baseline"/>
      </w:rPr>
    </w:lvl>
    <w:lvl w:ilvl="5">
      <w:start w:val="1"/>
      <w:numFmt w:val="decimal"/>
      <w:lvlText w:val="%1.%2.%3.%4.%5.%6"/>
      <w:lvlJc w:val="left"/>
      <w:pPr>
        <w:ind w:left="2955" w:hanging="1080"/>
      </w:pPr>
      <w:rPr>
        <w:vertAlign w:val="baseline"/>
      </w:rPr>
    </w:lvl>
    <w:lvl w:ilvl="6">
      <w:start w:val="1"/>
      <w:numFmt w:val="decimal"/>
      <w:lvlText w:val="%1.%2.%3.%4.%5.%6.%7"/>
      <w:lvlJc w:val="left"/>
      <w:pPr>
        <w:ind w:left="3690" w:hanging="1440"/>
      </w:pPr>
      <w:rPr>
        <w:vertAlign w:val="baseline"/>
      </w:rPr>
    </w:lvl>
    <w:lvl w:ilvl="7">
      <w:start w:val="1"/>
      <w:numFmt w:val="decimal"/>
      <w:lvlText w:val="%1.%2.%3.%4.%5.%6.%7.%8"/>
      <w:lvlJc w:val="left"/>
      <w:pPr>
        <w:ind w:left="4065" w:hanging="1440"/>
      </w:pPr>
      <w:rPr>
        <w:vertAlign w:val="baseline"/>
      </w:rPr>
    </w:lvl>
    <w:lvl w:ilvl="8">
      <w:start w:val="1"/>
      <w:numFmt w:val="decimal"/>
      <w:lvlText w:val="%1.%2.%3.%4.%5.%6.%7.%8.%9"/>
      <w:lvlJc w:val="left"/>
      <w:pPr>
        <w:ind w:left="4800" w:hanging="1800"/>
      </w:pPr>
      <w:rPr>
        <w:vertAlign w:val="baseline"/>
      </w:rPr>
    </w:lvl>
  </w:abstractNum>
  <w:abstractNum w:abstractNumId="11">
    <w:lvl w:ilvl="0">
      <w:start w:val="1"/>
      <w:numFmt w:val="lowerRoman"/>
      <w:lvlText w:val="%1."/>
      <w:lvlJc w:val="left"/>
      <w:pPr>
        <w:ind w:left="2160" w:hanging="720"/>
      </w:pPr>
      <w:rPr>
        <w:color w:val="000000"/>
        <w:vertAlign w:val="baseline"/>
      </w:rPr>
    </w:lvl>
    <w:lvl w:ilvl="1">
      <w:start w:val="1"/>
      <w:numFmt w:val="lowerLetter"/>
      <w:lvlText w:val="%2."/>
      <w:lvlJc w:val="left"/>
      <w:pPr>
        <w:ind w:left="2520" w:hanging="360"/>
      </w:pPr>
      <w:rPr>
        <w:vertAlign w:val="baseline"/>
      </w:rPr>
    </w:lvl>
    <w:lvl w:ilvl="2">
      <w:start w:val="1"/>
      <w:numFmt w:val="lowerRoman"/>
      <w:lvlText w:val="%3."/>
      <w:lvlJc w:val="right"/>
      <w:pPr>
        <w:ind w:left="3240" w:hanging="180"/>
      </w:pPr>
      <w:rPr>
        <w:vertAlign w:val="baseline"/>
      </w:rPr>
    </w:lvl>
    <w:lvl w:ilvl="3">
      <w:start w:val="1"/>
      <w:numFmt w:val="decimal"/>
      <w:lvlText w:val="%4."/>
      <w:lvlJc w:val="left"/>
      <w:pPr>
        <w:ind w:left="3960" w:hanging="360"/>
      </w:pPr>
      <w:rPr>
        <w:vertAlign w:val="baseline"/>
      </w:rPr>
    </w:lvl>
    <w:lvl w:ilvl="4">
      <w:start w:val="1"/>
      <w:numFmt w:val="lowerLetter"/>
      <w:lvlText w:val="%5."/>
      <w:lvlJc w:val="left"/>
      <w:pPr>
        <w:ind w:left="4680" w:hanging="360"/>
      </w:pPr>
      <w:rPr>
        <w:vertAlign w:val="baseline"/>
      </w:rPr>
    </w:lvl>
    <w:lvl w:ilvl="5">
      <w:start w:val="1"/>
      <w:numFmt w:val="lowerRoman"/>
      <w:lvlText w:val="%6."/>
      <w:lvlJc w:val="right"/>
      <w:pPr>
        <w:ind w:left="5400" w:hanging="180"/>
      </w:pPr>
      <w:rPr>
        <w:vertAlign w:val="baseline"/>
      </w:rPr>
    </w:lvl>
    <w:lvl w:ilvl="6">
      <w:start w:val="1"/>
      <w:numFmt w:val="decimal"/>
      <w:lvlText w:val="%7."/>
      <w:lvlJc w:val="left"/>
      <w:pPr>
        <w:ind w:left="6120" w:hanging="360"/>
      </w:pPr>
      <w:rPr>
        <w:vertAlign w:val="baseline"/>
      </w:rPr>
    </w:lvl>
    <w:lvl w:ilvl="7">
      <w:start w:val="1"/>
      <w:numFmt w:val="lowerLetter"/>
      <w:lvlText w:val="%8."/>
      <w:lvlJc w:val="left"/>
      <w:pPr>
        <w:ind w:left="6840" w:hanging="360"/>
      </w:pPr>
      <w:rPr>
        <w:vertAlign w:val="baseline"/>
      </w:rPr>
    </w:lvl>
    <w:lvl w:ilvl="8">
      <w:start w:val="1"/>
      <w:numFmt w:val="lowerRoman"/>
      <w:lvlText w:val="%9."/>
      <w:lvlJc w:val="right"/>
      <w:pPr>
        <w:ind w:left="7560" w:hanging="180"/>
      </w:pPr>
      <w:rPr>
        <w:vertAlign w:val="baseline"/>
      </w:rPr>
    </w:lvl>
  </w:abstractNum>
  <w:abstractNum w:abstractNumId="12">
    <w:lvl w:ilvl="0">
      <w:start w:val="1"/>
      <w:numFmt w:val="lowerLetter"/>
      <w:lvlText w:val="%1."/>
      <w:lvlJc w:val="left"/>
      <w:pPr>
        <w:ind w:left="2520" w:hanging="360"/>
      </w:pPr>
      <w:rPr>
        <w:color w:val="000000"/>
        <w:vertAlign w:val="baseline"/>
      </w:rPr>
    </w:lvl>
    <w:lvl w:ilvl="1">
      <w:start w:val="1"/>
      <w:numFmt w:val="lowerLetter"/>
      <w:lvlText w:val="%2."/>
      <w:lvlJc w:val="left"/>
      <w:pPr>
        <w:ind w:left="3240" w:hanging="360"/>
      </w:pPr>
      <w:rPr>
        <w:vertAlign w:val="baseline"/>
      </w:rPr>
    </w:lvl>
    <w:lvl w:ilvl="2">
      <w:start w:val="1"/>
      <w:numFmt w:val="lowerRoman"/>
      <w:lvlText w:val="%3."/>
      <w:lvlJc w:val="right"/>
      <w:pPr>
        <w:ind w:left="3960" w:hanging="180"/>
      </w:pPr>
      <w:rPr>
        <w:vertAlign w:val="baseline"/>
      </w:rPr>
    </w:lvl>
    <w:lvl w:ilvl="3">
      <w:start w:val="1"/>
      <w:numFmt w:val="decimal"/>
      <w:lvlText w:val="%4."/>
      <w:lvlJc w:val="left"/>
      <w:pPr>
        <w:ind w:left="4680" w:hanging="360"/>
      </w:pPr>
      <w:rPr>
        <w:vertAlign w:val="baseline"/>
      </w:rPr>
    </w:lvl>
    <w:lvl w:ilvl="4">
      <w:start w:val="1"/>
      <w:numFmt w:val="lowerLetter"/>
      <w:lvlText w:val="%5."/>
      <w:lvlJc w:val="left"/>
      <w:pPr>
        <w:ind w:left="5400" w:hanging="360"/>
      </w:pPr>
      <w:rPr>
        <w:vertAlign w:val="baseline"/>
      </w:rPr>
    </w:lvl>
    <w:lvl w:ilvl="5">
      <w:start w:val="1"/>
      <w:numFmt w:val="lowerRoman"/>
      <w:lvlText w:val="%6."/>
      <w:lvlJc w:val="right"/>
      <w:pPr>
        <w:ind w:left="6120" w:hanging="180"/>
      </w:pPr>
      <w:rPr>
        <w:vertAlign w:val="baseline"/>
      </w:rPr>
    </w:lvl>
    <w:lvl w:ilvl="6">
      <w:start w:val="1"/>
      <w:numFmt w:val="decimal"/>
      <w:lvlText w:val="%7."/>
      <w:lvlJc w:val="left"/>
      <w:pPr>
        <w:ind w:left="6840" w:hanging="360"/>
      </w:pPr>
      <w:rPr>
        <w:vertAlign w:val="baseline"/>
      </w:rPr>
    </w:lvl>
    <w:lvl w:ilvl="7">
      <w:start w:val="1"/>
      <w:numFmt w:val="lowerLetter"/>
      <w:lvlText w:val="%8."/>
      <w:lvlJc w:val="left"/>
      <w:pPr>
        <w:ind w:left="7560" w:hanging="360"/>
      </w:pPr>
      <w:rPr>
        <w:vertAlign w:val="baseline"/>
      </w:rPr>
    </w:lvl>
    <w:lvl w:ilvl="8">
      <w:start w:val="1"/>
      <w:numFmt w:val="lowerRoman"/>
      <w:lvlText w:val="%9."/>
      <w:lvlJc w:val="right"/>
      <w:pPr>
        <w:ind w:left="8280" w:hanging="180"/>
      </w:pPr>
      <w:rPr>
        <w:vertAlign w:val="baseline"/>
      </w:rPr>
    </w:lvl>
  </w:abstractNum>
  <w:abstractNum w:abstractNumId="13">
    <w:lvl w:ilvl="0">
      <w:start w:val="1"/>
      <w:numFmt w:val="lowerLetter"/>
      <w:lvlText w:val="%1."/>
      <w:lvlJc w:val="left"/>
      <w:pPr>
        <w:ind w:left="2520" w:hanging="360"/>
      </w:pPr>
      <w:rPr>
        <w:color w:val="000000"/>
        <w:vertAlign w:val="baseline"/>
      </w:rPr>
    </w:lvl>
    <w:lvl w:ilvl="1">
      <w:start w:val="1"/>
      <w:numFmt w:val="lowerLetter"/>
      <w:lvlText w:val="%2."/>
      <w:lvlJc w:val="left"/>
      <w:pPr>
        <w:ind w:left="3240" w:hanging="360"/>
      </w:pPr>
      <w:rPr>
        <w:vertAlign w:val="baseline"/>
      </w:rPr>
    </w:lvl>
    <w:lvl w:ilvl="2">
      <w:start w:val="1"/>
      <w:numFmt w:val="lowerRoman"/>
      <w:lvlText w:val="%3."/>
      <w:lvlJc w:val="right"/>
      <w:pPr>
        <w:ind w:left="3960" w:hanging="180"/>
      </w:pPr>
      <w:rPr>
        <w:vertAlign w:val="baseline"/>
      </w:rPr>
    </w:lvl>
    <w:lvl w:ilvl="3">
      <w:start w:val="1"/>
      <w:numFmt w:val="decimal"/>
      <w:lvlText w:val="%4."/>
      <w:lvlJc w:val="left"/>
      <w:pPr>
        <w:ind w:left="4680" w:hanging="360"/>
      </w:pPr>
      <w:rPr>
        <w:vertAlign w:val="baseline"/>
      </w:rPr>
    </w:lvl>
    <w:lvl w:ilvl="4">
      <w:start w:val="1"/>
      <w:numFmt w:val="lowerLetter"/>
      <w:lvlText w:val="%5."/>
      <w:lvlJc w:val="left"/>
      <w:pPr>
        <w:ind w:left="5400" w:hanging="360"/>
      </w:pPr>
      <w:rPr>
        <w:vertAlign w:val="baseline"/>
      </w:rPr>
    </w:lvl>
    <w:lvl w:ilvl="5">
      <w:start w:val="1"/>
      <w:numFmt w:val="lowerRoman"/>
      <w:lvlText w:val="%6."/>
      <w:lvlJc w:val="right"/>
      <w:pPr>
        <w:ind w:left="6120" w:hanging="180"/>
      </w:pPr>
      <w:rPr>
        <w:vertAlign w:val="baseline"/>
      </w:rPr>
    </w:lvl>
    <w:lvl w:ilvl="6">
      <w:start w:val="1"/>
      <w:numFmt w:val="decimal"/>
      <w:lvlText w:val="%7."/>
      <w:lvlJc w:val="left"/>
      <w:pPr>
        <w:ind w:left="6840" w:hanging="360"/>
      </w:pPr>
      <w:rPr>
        <w:vertAlign w:val="baseline"/>
      </w:rPr>
    </w:lvl>
    <w:lvl w:ilvl="7">
      <w:start w:val="1"/>
      <w:numFmt w:val="lowerLetter"/>
      <w:lvlText w:val="%8."/>
      <w:lvlJc w:val="left"/>
      <w:pPr>
        <w:ind w:left="7560" w:hanging="360"/>
      </w:pPr>
      <w:rPr>
        <w:vertAlign w:val="baseline"/>
      </w:rPr>
    </w:lvl>
    <w:lvl w:ilvl="8">
      <w:start w:val="1"/>
      <w:numFmt w:val="lowerRoman"/>
      <w:lvlText w:val="%9."/>
      <w:lvlJc w:val="right"/>
      <w:pPr>
        <w:ind w:left="8280" w:hanging="180"/>
      </w:pPr>
      <w:rPr>
        <w:vertAlign w:val="baseline"/>
      </w:rPr>
    </w:lvl>
  </w:abstractNum>
  <w:abstractNum w:abstractNumId="14">
    <w:lvl w:ilvl="0">
      <w:start w:val="1"/>
      <w:numFmt w:val="lowerRoman"/>
      <w:lvlText w:val="%1)"/>
      <w:lvlJc w:val="right"/>
      <w:pPr>
        <w:ind w:left="180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m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pPr>
    <w:rPr>
      <w:rFonts w:ascii="Bookman Old Style" w:cs="Bookman Old Style" w:eastAsia="Bookman Old Style" w:hAnsi="Bookman Old Style"/>
      <w:b w:val="1"/>
      <w:vertAlign w:val="baseline"/>
    </w:rPr>
  </w:style>
  <w:style w:type="paragraph" w:styleId="Heading2">
    <w:name w:val="heading 2"/>
    <w:basedOn w:val="Normal"/>
    <w:next w:val="Normal"/>
    <w:pPr>
      <w:keepNext w:val="1"/>
      <w:jc w:val="both"/>
    </w:pPr>
    <w:rPr>
      <w:rFonts w:ascii="Bookman Old Style" w:cs="Bookman Old Style" w:eastAsia="Bookman Old Style" w:hAnsi="Bookman Old Style"/>
      <w:b w:val="1"/>
      <w:i w:val="1"/>
      <w:vertAlign w:val="baseline"/>
    </w:rPr>
  </w:style>
  <w:style w:type="paragraph" w:styleId="Heading3">
    <w:name w:val="heading 3"/>
    <w:basedOn w:val="Normal"/>
    <w:next w:val="Normal"/>
    <w:pPr>
      <w:keepNext w:val="1"/>
      <w:jc w:val="both"/>
    </w:pPr>
    <w:rPr>
      <w:b w:val="1"/>
      <w:vertAlign w:val="baseline"/>
    </w:rPr>
  </w:style>
  <w:style w:type="paragraph" w:styleId="Heading4">
    <w:name w:val="heading 4"/>
    <w:basedOn w:val="Normal"/>
    <w:next w:val="Normal"/>
    <w:pPr>
      <w:keepNext w:val="1"/>
      <w:jc w:val="center"/>
    </w:pPr>
    <w:rPr>
      <w:rFonts w:ascii="Arial" w:cs="Arial" w:eastAsia="Arial" w:hAnsi="Arial"/>
      <w:b w:val="1"/>
      <w:sz w:val="21"/>
      <w:szCs w:val="21"/>
      <w:vertAlign w:val="baseline"/>
    </w:rPr>
  </w:style>
  <w:style w:type="paragraph" w:styleId="Heading5">
    <w:name w:val="heading 5"/>
    <w:basedOn w:val="Normal"/>
    <w:next w:val="Normal"/>
    <w:pPr>
      <w:spacing w:after="60" w:before="240" w:lineRule="auto"/>
    </w:pPr>
    <w:rPr>
      <w:b w:val="1"/>
      <w:i w:val="1"/>
      <w:sz w:val="26"/>
      <w:szCs w:val="26"/>
      <w:vertAlign w:val="baseline"/>
    </w:rPr>
  </w:style>
  <w:style w:type="paragraph" w:styleId="Heading6">
    <w:name w:val="heading 6"/>
    <w:basedOn w:val="Normal"/>
    <w:next w:val="Normal"/>
    <w:pPr>
      <w:keepNext w:val="1"/>
      <w:ind w:left="3600" w:hanging="3420"/>
      <w:jc w:val="both"/>
    </w:pPr>
    <w:rPr>
      <w:b w:val="1"/>
      <w:sz w:val="24"/>
      <w:szCs w:val="24"/>
      <w:vertAlign w:val="baseline"/>
    </w:rPr>
  </w:style>
  <w:style w:type="paragraph" w:styleId="Title">
    <w:name w:val="Title"/>
    <w:basedOn w:val="Normal"/>
    <w:next w:val="Normal"/>
    <w:pPr>
      <w:jc w:val="center"/>
    </w:pPr>
    <w:rPr>
      <w:rFonts w:ascii="Arial" w:cs="Arial" w:eastAsia="Arial" w:hAnsi="Arial"/>
      <w:b w:val="1"/>
      <w:u w:val="single"/>
      <w:vertAlign w:val="baseline"/>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OpenSans-regular.ttf"/><Relationship Id="rId2" Type="http://schemas.openxmlformats.org/officeDocument/2006/relationships/font" Target="fonts/OpenSans-bold.ttf"/><Relationship Id="rId3" Type="http://schemas.openxmlformats.org/officeDocument/2006/relationships/font" Target="fonts/OpenSans-italic.ttf"/><Relationship Id="rId4" Type="http://schemas.openxmlformats.org/officeDocument/2006/relationships/font" Target="fonts/OpenSans-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8o043HXEoB7qmv1pmMnCdgnSew==">CgMxLjA4AHIhMVRyQlNseHNQMkdLanVfZ2J6QnY2Mm9sYVJOeUFLS2RO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