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oter+xml" PartName="/word/footer1.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Override ContentType="application/vnd.openxmlformats-officedocument.wordprocessingml.header+xml" PartName="/word/header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spacing w:after="0" w:lineRule="auto"/>
        <w:jc w:val="center"/>
        <w:rPr>
          <w:rFonts w:ascii="Arial" w:cs="Arial" w:eastAsia="Arial" w:hAnsi="Arial"/>
          <w:b w:val="1"/>
          <w:sz w:val="20"/>
          <w:szCs w:val="20"/>
          <w:u w:val="single"/>
        </w:rPr>
      </w:pPr>
      <w:r w:rsidDel="00000000" w:rsidR="00000000" w:rsidRPr="00000000">
        <w:rPr>
          <w:rFonts w:ascii="Arial" w:cs="Arial" w:eastAsia="Arial" w:hAnsi="Arial"/>
          <w:b w:val="1"/>
          <w:sz w:val="20"/>
          <w:szCs w:val="20"/>
          <w:u w:val="single"/>
          <w:rtl w:val="0"/>
        </w:rPr>
        <w:t xml:space="preserve">ARAHAN KEPADA PETENDER</w:t>
      </w:r>
    </w:p>
    <w:p w:rsidR="00000000" w:rsidDel="00000000" w:rsidP="00000000" w:rsidRDefault="00000000" w:rsidRPr="00000000" w14:paraId="00000002">
      <w:pPr>
        <w:spacing w:after="0" w:lineRule="auto"/>
        <w:jc w:val="center"/>
        <w:rPr>
          <w:rFonts w:ascii="Arial" w:cs="Arial" w:eastAsia="Arial" w:hAnsi="Arial"/>
          <w:b w:val="1"/>
          <w:sz w:val="20"/>
          <w:szCs w:val="20"/>
          <w:u w:val="single"/>
        </w:rPr>
      </w:pPr>
      <w:r w:rsidDel="00000000" w:rsidR="00000000" w:rsidRPr="00000000">
        <w:rPr>
          <w:rtl w:val="0"/>
        </w:rPr>
      </w:r>
    </w:p>
    <w:p w:rsidR="00000000" w:rsidDel="00000000" w:rsidP="00000000" w:rsidRDefault="00000000" w:rsidRPr="00000000" w14:paraId="00000003">
      <w:pPr>
        <w:spacing w:after="0" w:lineRule="auto"/>
        <w:ind w:left="720" w:hanging="720"/>
        <w:jc w:val="both"/>
        <w:rPr>
          <w:rFonts w:ascii="Arial" w:cs="Arial" w:eastAsia="Arial" w:hAnsi="Arial"/>
          <w:sz w:val="20"/>
          <w:szCs w:val="20"/>
        </w:rPr>
      </w:pPr>
      <w:r w:rsidDel="00000000" w:rsidR="00000000" w:rsidRPr="00000000">
        <w:rPr>
          <w:rtl w:val="0"/>
        </w:rPr>
      </w:r>
    </w:p>
    <w:p w:rsidR="00000000" w:rsidDel="00000000" w:rsidP="00000000" w:rsidRDefault="00000000" w:rsidRPr="00000000" w14:paraId="00000004">
      <w:pPr>
        <w:spacing w:after="0" w:lineRule="auto"/>
        <w:ind w:left="720" w:hanging="72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1.0</w:t>
        <w:tab/>
        <w:t xml:space="preserve">Keseluruhan atau sebahagian dari barang-barang seperti yang dinyatakan di dalam Jadual Spesikasi Teknikal berkembar akan dimasukkan ke dalam kontrak dan akan tertakluk kepada syarat-syarat kontrak.</w:t>
      </w:r>
    </w:p>
    <w:p w:rsidR="00000000" w:rsidDel="00000000" w:rsidP="00000000" w:rsidRDefault="00000000" w:rsidRPr="00000000" w14:paraId="00000005">
      <w:pPr>
        <w:tabs>
          <w:tab w:val="left" w:leader="none" w:pos="720"/>
        </w:tabs>
        <w:spacing w:after="0" w:lineRule="auto"/>
        <w:ind w:left="1440" w:hanging="1440"/>
        <w:jc w:val="both"/>
        <w:rPr>
          <w:rFonts w:ascii="Arial" w:cs="Arial" w:eastAsia="Arial" w:hAnsi="Arial"/>
          <w:sz w:val="20"/>
          <w:szCs w:val="20"/>
        </w:rPr>
      </w:pPr>
      <w:r w:rsidDel="00000000" w:rsidR="00000000" w:rsidRPr="00000000">
        <w:rPr>
          <w:rtl w:val="0"/>
        </w:rPr>
      </w:r>
    </w:p>
    <w:p w:rsidR="00000000" w:rsidDel="00000000" w:rsidP="00000000" w:rsidRDefault="00000000" w:rsidRPr="00000000" w14:paraId="00000006">
      <w:pPr>
        <w:tabs>
          <w:tab w:val="left" w:leader="none" w:pos="720"/>
        </w:tabs>
        <w:spacing w:after="0" w:lineRule="auto"/>
        <w:ind w:left="1440" w:hanging="144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2.0</w:t>
        <w:tab/>
        <w:t xml:space="preserve">(a)</w:t>
        <w:tab/>
        <w:t xml:space="preserve">Jika Sebutharga tidak dihantar sendiri, petender hendaklah mengatur dan memastikan  supaya Sebutharganya dan lain-lain dokumen jika dikirim melalui pos, sampai pada waktu dan tempat yang ditetapkan;</w:t>
      </w:r>
    </w:p>
    <w:p w:rsidR="00000000" w:rsidDel="00000000" w:rsidP="00000000" w:rsidRDefault="00000000" w:rsidRPr="00000000" w14:paraId="00000007">
      <w:pPr>
        <w:tabs>
          <w:tab w:val="left" w:leader="none" w:pos="720"/>
        </w:tabs>
        <w:spacing w:after="0" w:lineRule="auto"/>
        <w:ind w:left="1440" w:hanging="1440"/>
        <w:jc w:val="both"/>
        <w:rPr>
          <w:rFonts w:ascii="Arial" w:cs="Arial" w:eastAsia="Arial" w:hAnsi="Arial"/>
          <w:sz w:val="16"/>
          <w:szCs w:val="16"/>
        </w:rPr>
      </w:pPr>
      <w:r w:rsidDel="00000000" w:rsidR="00000000" w:rsidRPr="00000000">
        <w:rPr>
          <w:rtl w:val="0"/>
        </w:rPr>
      </w:r>
    </w:p>
    <w:p w:rsidR="00000000" w:rsidDel="00000000" w:rsidP="00000000" w:rsidRDefault="00000000" w:rsidRPr="00000000" w14:paraId="00000008">
      <w:pPr>
        <w:tabs>
          <w:tab w:val="left" w:leader="none" w:pos="720"/>
        </w:tabs>
        <w:spacing w:after="0" w:lineRule="auto"/>
        <w:ind w:left="1440" w:hanging="1440"/>
        <w:jc w:val="both"/>
        <w:rPr>
          <w:rFonts w:ascii="Arial" w:cs="Arial" w:eastAsia="Arial" w:hAnsi="Arial"/>
          <w:sz w:val="20"/>
          <w:szCs w:val="20"/>
        </w:rPr>
      </w:pPr>
      <w:r w:rsidDel="00000000" w:rsidR="00000000" w:rsidRPr="00000000">
        <w:rPr>
          <w:rFonts w:ascii="Arial" w:cs="Arial" w:eastAsia="Arial" w:hAnsi="Arial"/>
          <w:sz w:val="20"/>
          <w:szCs w:val="20"/>
          <w:rtl w:val="0"/>
        </w:rPr>
        <w:tab/>
        <w:t xml:space="preserve">(b)</w:t>
        <w:tab/>
        <w:t xml:space="preserve">Walau apapun alasan yang diberi, sebarang Sebutharga yang diterima selepas tempoh yang ditetapkan tidak akan dipertimbangkan;</w:t>
      </w:r>
    </w:p>
    <w:p w:rsidR="00000000" w:rsidDel="00000000" w:rsidP="00000000" w:rsidRDefault="00000000" w:rsidRPr="00000000" w14:paraId="00000009">
      <w:pPr>
        <w:tabs>
          <w:tab w:val="left" w:leader="none" w:pos="720"/>
        </w:tabs>
        <w:spacing w:after="0" w:lineRule="auto"/>
        <w:ind w:left="1440" w:hanging="1440"/>
        <w:jc w:val="both"/>
        <w:rPr>
          <w:rFonts w:ascii="Arial" w:cs="Arial" w:eastAsia="Arial" w:hAnsi="Arial"/>
          <w:sz w:val="16"/>
          <w:szCs w:val="16"/>
        </w:rPr>
      </w:pPr>
      <w:r w:rsidDel="00000000" w:rsidR="00000000" w:rsidRPr="00000000">
        <w:rPr>
          <w:rtl w:val="0"/>
        </w:rPr>
      </w:r>
    </w:p>
    <w:p w:rsidR="00000000" w:rsidDel="00000000" w:rsidP="00000000" w:rsidRDefault="00000000" w:rsidRPr="00000000" w14:paraId="0000000A">
      <w:pPr>
        <w:tabs>
          <w:tab w:val="left" w:leader="none" w:pos="720"/>
        </w:tabs>
        <w:spacing w:after="0" w:lineRule="auto"/>
        <w:ind w:left="1440" w:hanging="1440"/>
        <w:jc w:val="both"/>
        <w:rPr>
          <w:rFonts w:ascii="Arial" w:cs="Arial" w:eastAsia="Arial" w:hAnsi="Arial"/>
          <w:sz w:val="20"/>
          <w:szCs w:val="20"/>
        </w:rPr>
      </w:pPr>
      <w:r w:rsidDel="00000000" w:rsidR="00000000" w:rsidRPr="00000000">
        <w:rPr>
          <w:rFonts w:ascii="Arial" w:cs="Arial" w:eastAsia="Arial" w:hAnsi="Arial"/>
          <w:sz w:val="20"/>
          <w:szCs w:val="20"/>
          <w:rtl w:val="0"/>
        </w:rPr>
        <w:tab/>
        <w:t xml:space="preserve">(c)</w:t>
        <w:tab/>
        <w:t xml:space="preserve">Petender tidak boleh memasukkan apa-apa perbelanjaan berkaitan dengan penyediaan Sebutharga ini ke dalam harga Sebutharga yang ditawarkan.</w:t>
      </w:r>
    </w:p>
    <w:p w:rsidR="00000000" w:rsidDel="00000000" w:rsidP="00000000" w:rsidRDefault="00000000" w:rsidRPr="00000000" w14:paraId="0000000B">
      <w:pPr>
        <w:spacing w:after="0" w:lineRule="auto"/>
        <w:ind w:left="720" w:hanging="720"/>
        <w:jc w:val="both"/>
        <w:rPr>
          <w:rFonts w:ascii="Arial" w:cs="Arial" w:eastAsia="Arial" w:hAnsi="Arial"/>
          <w:sz w:val="20"/>
          <w:szCs w:val="20"/>
        </w:rPr>
      </w:pPr>
      <w:r w:rsidDel="00000000" w:rsidR="00000000" w:rsidRPr="00000000">
        <w:rPr>
          <w:rtl w:val="0"/>
        </w:rPr>
      </w:r>
    </w:p>
    <w:p w:rsidR="00000000" w:rsidDel="00000000" w:rsidP="00000000" w:rsidRDefault="00000000" w:rsidRPr="00000000" w14:paraId="0000000C">
      <w:pPr>
        <w:spacing w:after="0" w:lineRule="auto"/>
        <w:ind w:left="720" w:hanging="72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3.0</w:t>
        <w:tab/>
        <w:t xml:space="preserve">Petender adalah bertanggungjawab meneliti setiap salinan Dokumen Sebutharga yang dibekalkan dan hendaklah memastikan bahawa salinan tersebut mengandungi perkara-perkara berikut: </w:t>
      </w:r>
    </w:p>
    <w:p w:rsidR="00000000" w:rsidDel="00000000" w:rsidP="00000000" w:rsidRDefault="00000000" w:rsidRPr="00000000" w14:paraId="0000000D">
      <w:pPr>
        <w:spacing w:after="0" w:lineRule="auto"/>
        <w:ind w:left="360" w:firstLine="0"/>
        <w:jc w:val="both"/>
        <w:rPr>
          <w:rFonts w:ascii="Arial" w:cs="Arial" w:eastAsia="Arial" w:hAnsi="Arial"/>
          <w:sz w:val="16"/>
          <w:szCs w:val="16"/>
        </w:rPr>
      </w:pPr>
      <w:r w:rsidDel="00000000" w:rsidR="00000000" w:rsidRPr="00000000">
        <w:rPr>
          <w:rtl w:val="0"/>
        </w:rPr>
      </w:r>
    </w:p>
    <w:p w:rsidR="00000000" w:rsidDel="00000000" w:rsidP="00000000" w:rsidRDefault="00000000" w:rsidRPr="00000000" w14:paraId="0000000E">
      <w:pPr>
        <w:spacing w:after="0" w:lineRule="auto"/>
        <w:jc w:val="both"/>
        <w:rPr>
          <w:rFonts w:ascii="Arial" w:cs="Arial" w:eastAsia="Arial" w:hAnsi="Arial"/>
          <w:sz w:val="20"/>
          <w:szCs w:val="20"/>
        </w:rPr>
      </w:pPr>
      <w:r w:rsidDel="00000000" w:rsidR="00000000" w:rsidRPr="00000000">
        <w:rPr>
          <w:rFonts w:ascii="Arial" w:cs="Arial" w:eastAsia="Arial" w:hAnsi="Arial"/>
          <w:sz w:val="20"/>
          <w:szCs w:val="20"/>
          <w:rtl w:val="0"/>
        </w:rPr>
        <w:tab/>
        <w:t xml:space="preserve">3.1</w:t>
        <w:tab/>
        <w:t xml:space="preserve">Notis Sebutharga </w:t>
        <w:tab/>
        <w:tab/>
        <w:tab/>
        <w:tab/>
        <w:tab/>
        <w:tab/>
      </w:r>
    </w:p>
    <w:p w:rsidR="00000000" w:rsidDel="00000000" w:rsidP="00000000" w:rsidRDefault="00000000" w:rsidRPr="00000000" w14:paraId="0000000F">
      <w:pPr>
        <w:spacing w:after="0" w:lineRule="auto"/>
        <w:jc w:val="both"/>
        <w:rPr>
          <w:rFonts w:ascii="Arial" w:cs="Arial" w:eastAsia="Arial" w:hAnsi="Arial"/>
          <w:sz w:val="20"/>
          <w:szCs w:val="20"/>
        </w:rPr>
      </w:pPr>
      <w:r w:rsidDel="00000000" w:rsidR="00000000" w:rsidRPr="00000000">
        <w:rPr>
          <w:rFonts w:ascii="Arial" w:cs="Arial" w:eastAsia="Arial" w:hAnsi="Arial"/>
          <w:sz w:val="20"/>
          <w:szCs w:val="20"/>
          <w:rtl w:val="0"/>
        </w:rPr>
        <w:tab/>
        <w:t xml:space="preserve">3.2</w:t>
        <w:tab/>
        <w:t xml:space="preserve">Arahan Kepada Petender</w:t>
        <w:tab/>
        <w:tab/>
        <w:tab/>
      </w:r>
    </w:p>
    <w:p w:rsidR="00000000" w:rsidDel="00000000" w:rsidP="00000000" w:rsidRDefault="00000000" w:rsidRPr="00000000" w14:paraId="00000010">
      <w:pPr>
        <w:spacing w:after="0" w:lineRule="auto"/>
        <w:jc w:val="both"/>
        <w:rPr>
          <w:rFonts w:ascii="Arial" w:cs="Arial" w:eastAsia="Arial" w:hAnsi="Arial"/>
          <w:sz w:val="20"/>
          <w:szCs w:val="20"/>
        </w:rPr>
      </w:pPr>
      <w:bookmarkStart w:colFirst="0" w:colLast="0" w:name="_heading=h.gjdgxs" w:id="0"/>
      <w:bookmarkEnd w:id="0"/>
      <w:r w:rsidDel="00000000" w:rsidR="00000000" w:rsidRPr="00000000">
        <w:rPr>
          <w:rFonts w:ascii="Arial" w:cs="Arial" w:eastAsia="Arial" w:hAnsi="Arial"/>
          <w:sz w:val="20"/>
          <w:szCs w:val="20"/>
          <w:rtl w:val="0"/>
        </w:rPr>
        <w:tab/>
        <w:t xml:space="preserve">3.3</w:t>
        <w:tab/>
        <w:t xml:space="preserve">Syarat-syarat Sebutharga </w:t>
        <w:tab/>
        <w:tab/>
        <w:tab/>
        <w:tab/>
        <w:tab/>
      </w:r>
    </w:p>
    <w:p w:rsidR="00000000" w:rsidDel="00000000" w:rsidP="00000000" w:rsidRDefault="00000000" w:rsidRPr="00000000" w14:paraId="00000011">
      <w:pPr>
        <w:spacing w:after="0" w:lineRule="auto"/>
        <w:ind w:firstLine="72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3.4</w:t>
        <w:tab/>
        <w:t xml:space="preserve">Borang Jaminan Petender</w:t>
        <w:tab/>
        <w:tab/>
        <w:tab/>
        <w:tab/>
      </w:r>
    </w:p>
    <w:p w:rsidR="00000000" w:rsidDel="00000000" w:rsidP="00000000" w:rsidRDefault="00000000" w:rsidRPr="00000000" w14:paraId="00000012">
      <w:pPr>
        <w:spacing w:after="0" w:lineRule="auto"/>
        <w:ind w:firstLine="72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3.5</w:t>
        <w:tab/>
        <w:t xml:space="preserve">Ringkasan Sebutharga </w:t>
        <w:tab/>
        <w:tab/>
        <w:tab/>
        <w:tab/>
      </w:r>
    </w:p>
    <w:p w:rsidR="00000000" w:rsidDel="00000000" w:rsidP="00000000" w:rsidRDefault="00000000" w:rsidRPr="00000000" w14:paraId="00000013">
      <w:pPr>
        <w:spacing w:after="0" w:lineRule="auto"/>
        <w:jc w:val="both"/>
        <w:rPr>
          <w:rFonts w:ascii="Arial" w:cs="Arial" w:eastAsia="Arial" w:hAnsi="Arial"/>
          <w:sz w:val="20"/>
          <w:szCs w:val="20"/>
        </w:rPr>
      </w:pPr>
      <w:r w:rsidDel="00000000" w:rsidR="00000000" w:rsidRPr="00000000">
        <w:rPr>
          <w:rFonts w:ascii="Arial" w:cs="Arial" w:eastAsia="Arial" w:hAnsi="Arial"/>
          <w:sz w:val="20"/>
          <w:szCs w:val="20"/>
          <w:rtl w:val="0"/>
        </w:rPr>
        <w:tab/>
        <w:t xml:space="preserve">3.6</w:t>
        <w:tab/>
        <w:t xml:space="preserve">Jadual Harga</w:t>
        <w:tab/>
        <w:tab/>
        <w:tab/>
        <w:tab/>
        <w:tab/>
      </w:r>
    </w:p>
    <w:p w:rsidR="00000000" w:rsidDel="00000000" w:rsidP="00000000" w:rsidRDefault="00000000" w:rsidRPr="00000000" w14:paraId="00000014">
      <w:pPr>
        <w:spacing w:after="0" w:lineRule="auto"/>
        <w:jc w:val="both"/>
        <w:rPr>
          <w:rFonts w:ascii="Arial" w:cs="Arial" w:eastAsia="Arial" w:hAnsi="Arial"/>
          <w:sz w:val="20"/>
          <w:szCs w:val="20"/>
        </w:rPr>
      </w:pPr>
      <w:r w:rsidDel="00000000" w:rsidR="00000000" w:rsidRPr="00000000">
        <w:rPr>
          <w:rFonts w:ascii="Arial" w:cs="Arial" w:eastAsia="Arial" w:hAnsi="Arial"/>
          <w:sz w:val="20"/>
          <w:szCs w:val="20"/>
          <w:rtl w:val="0"/>
        </w:rPr>
        <w:tab/>
        <w:t xml:space="preserve">3.7</w:t>
        <w:tab/>
        <w:t xml:space="preserve">Jadual Spesifikasi  Teknikal</w:t>
        <w:tab/>
        <w:tab/>
        <w:tab/>
      </w:r>
    </w:p>
    <w:p w:rsidR="00000000" w:rsidDel="00000000" w:rsidP="00000000" w:rsidRDefault="00000000" w:rsidRPr="00000000" w14:paraId="00000015">
      <w:pPr>
        <w:spacing w:after="0" w:lineRule="auto"/>
        <w:jc w:val="both"/>
        <w:rPr>
          <w:rFonts w:ascii="Arial" w:cs="Arial" w:eastAsia="Arial" w:hAnsi="Arial"/>
          <w:sz w:val="20"/>
          <w:szCs w:val="20"/>
        </w:rPr>
      </w:pPr>
      <w:r w:rsidDel="00000000" w:rsidR="00000000" w:rsidRPr="00000000">
        <w:rPr>
          <w:rFonts w:ascii="Arial" w:cs="Arial" w:eastAsia="Arial" w:hAnsi="Arial"/>
          <w:sz w:val="20"/>
          <w:szCs w:val="20"/>
          <w:rtl w:val="0"/>
        </w:rPr>
        <w:tab/>
        <w:t xml:space="preserve">3.8</w:t>
        <w:tab/>
        <w:t xml:space="preserve">Maklumat Petender</w:t>
      </w:r>
    </w:p>
    <w:p w:rsidR="00000000" w:rsidDel="00000000" w:rsidP="00000000" w:rsidRDefault="00000000" w:rsidRPr="00000000" w14:paraId="00000016">
      <w:pPr>
        <w:spacing w:after="0" w:lineRule="auto"/>
        <w:ind w:firstLine="717"/>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3.9</w:t>
        <w:tab/>
        <w:t xml:space="preserve">Lukisan Sebutharga </w:t>
        <w:tab/>
        <w:tab/>
        <w:tab/>
      </w:r>
    </w:p>
    <w:p w:rsidR="00000000" w:rsidDel="00000000" w:rsidP="00000000" w:rsidRDefault="00000000" w:rsidRPr="00000000" w14:paraId="00000017">
      <w:pPr>
        <w:spacing w:after="0" w:lineRule="auto"/>
        <w:jc w:val="both"/>
        <w:rPr>
          <w:rFonts w:ascii="Arial" w:cs="Arial" w:eastAsia="Arial" w:hAnsi="Arial"/>
          <w:sz w:val="20"/>
          <w:szCs w:val="20"/>
        </w:rPr>
      </w:pPr>
      <w:r w:rsidDel="00000000" w:rsidR="00000000" w:rsidRPr="00000000">
        <w:rPr>
          <w:rtl w:val="0"/>
        </w:rPr>
      </w:r>
    </w:p>
    <w:p w:rsidR="00000000" w:rsidDel="00000000" w:rsidP="00000000" w:rsidRDefault="00000000" w:rsidRPr="00000000" w14:paraId="00000018">
      <w:pPr>
        <w:spacing w:after="0" w:lineRule="auto"/>
        <w:ind w:left="717" w:hanging="70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4.0</w:t>
        <w:tab/>
        <w:t xml:space="preserve">Jika terdapat kesilapan di dalam Dokumen Sebutharga yang dibekalkan kepada Petender, adalah menjadi kewajipan dan tanggungjawab Petender memohon kepada pegawai yang menerima Sebutharga untuk membetulkan kesilapan tersebut sebelum tarikh penyerahan tender seperti yang ditetapkan dalam Notis Sebutharga .</w:t>
      </w:r>
    </w:p>
    <w:p w:rsidR="00000000" w:rsidDel="00000000" w:rsidP="00000000" w:rsidRDefault="00000000" w:rsidRPr="00000000" w14:paraId="00000019">
      <w:pPr>
        <w:spacing w:after="0" w:lineRule="auto"/>
        <w:ind w:left="720" w:hanging="720"/>
        <w:jc w:val="both"/>
        <w:rPr>
          <w:rFonts w:ascii="Arial" w:cs="Arial" w:eastAsia="Arial" w:hAnsi="Arial"/>
          <w:sz w:val="20"/>
          <w:szCs w:val="20"/>
        </w:rPr>
      </w:pPr>
      <w:r w:rsidDel="00000000" w:rsidR="00000000" w:rsidRPr="00000000">
        <w:rPr>
          <w:rtl w:val="0"/>
        </w:rPr>
      </w:r>
    </w:p>
    <w:p w:rsidR="00000000" w:rsidDel="00000000" w:rsidP="00000000" w:rsidRDefault="00000000" w:rsidRPr="00000000" w14:paraId="0000001A">
      <w:pPr>
        <w:spacing w:after="0" w:lineRule="auto"/>
        <w:ind w:left="720" w:hanging="72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5.0</w:t>
        <w:tab/>
        <w:t xml:space="preserve">Sebutharga hendaklah sah laku selama </w:t>
      </w:r>
      <w:r w:rsidDel="00000000" w:rsidR="00000000" w:rsidRPr="00000000">
        <w:rPr>
          <w:rFonts w:ascii="Arial" w:cs="Arial" w:eastAsia="Arial" w:hAnsi="Arial"/>
          <w:b w:val="1"/>
          <w:sz w:val="20"/>
          <w:szCs w:val="20"/>
          <w:rtl w:val="0"/>
        </w:rPr>
        <w:t xml:space="preserve">sembilan puluh (90) hari</w:t>
      </w:r>
      <w:r w:rsidDel="00000000" w:rsidR="00000000" w:rsidRPr="00000000">
        <w:rPr>
          <w:rFonts w:ascii="Arial" w:cs="Arial" w:eastAsia="Arial" w:hAnsi="Arial"/>
          <w:sz w:val="20"/>
          <w:szCs w:val="20"/>
          <w:rtl w:val="0"/>
        </w:rPr>
        <w:t xml:space="preserve"> daripada tarikh tutup Sebutharga seperti yang ditetapkan dalam Notis Sebutharga dan Petender tidak boleh menarik balik Sebutharganya dalam tempoh tersebut.</w:t>
      </w:r>
    </w:p>
    <w:p w:rsidR="00000000" w:rsidDel="00000000" w:rsidP="00000000" w:rsidRDefault="00000000" w:rsidRPr="00000000" w14:paraId="0000001B">
      <w:pPr>
        <w:spacing w:after="0" w:lineRule="auto"/>
        <w:jc w:val="both"/>
        <w:rPr>
          <w:rFonts w:ascii="Arial" w:cs="Arial" w:eastAsia="Arial" w:hAnsi="Arial"/>
          <w:sz w:val="20"/>
          <w:szCs w:val="20"/>
        </w:rPr>
      </w:pPr>
      <w:r w:rsidDel="00000000" w:rsidR="00000000" w:rsidRPr="00000000">
        <w:rPr>
          <w:rtl w:val="0"/>
        </w:rPr>
      </w:r>
    </w:p>
    <w:p w:rsidR="00000000" w:rsidDel="00000000" w:rsidP="00000000" w:rsidRDefault="00000000" w:rsidRPr="00000000" w14:paraId="0000001C">
      <w:pPr>
        <w:spacing w:after="0" w:lineRule="auto"/>
        <w:ind w:left="720" w:hanging="72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6.0</w:t>
        <w:tab/>
        <w:t xml:space="preserve">Petender yang berjaya (jika ada) akan diberitahu melalui surat dalam tempoh sembilan puluh (90) hari seperti yang dinyatakan dalam perenggan 5.0 di atas dan Sebutharga mestilah sah dalam tempoh tersebut. Sekiranya petender menolak untuk menerima tawaran Sebutharga yang disetuju terima, pihak UMPSA boleh memberi amaran dan menyenaraihitam syarikat petender dari memasuki sebarang Sebutharga dalam tempoh 12 bulan.</w:t>
      </w:r>
    </w:p>
    <w:p w:rsidR="00000000" w:rsidDel="00000000" w:rsidP="00000000" w:rsidRDefault="00000000" w:rsidRPr="00000000" w14:paraId="0000001D">
      <w:pPr>
        <w:spacing w:after="0" w:lineRule="auto"/>
        <w:ind w:left="720" w:hanging="720"/>
        <w:jc w:val="both"/>
        <w:rPr>
          <w:rFonts w:ascii="Arial" w:cs="Arial" w:eastAsia="Arial" w:hAnsi="Arial"/>
          <w:sz w:val="20"/>
          <w:szCs w:val="20"/>
        </w:rPr>
      </w:pPr>
      <w:r w:rsidDel="00000000" w:rsidR="00000000" w:rsidRPr="00000000">
        <w:rPr>
          <w:rtl w:val="0"/>
        </w:rPr>
      </w:r>
    </w:p>
    <w:p w:rsidR="00000000" w:rsidDel="00000000" w:rsidP="00000000" w:rsidRDefault="00000000" w:rsidRPr="00000000" w14:paraId="0000001E">
      <w:pPr>
        <w:spacing w:after="0" w:lineRule="auto"/>
        <w:ind w:left="720" w:hanging="72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7.0</w:t>
        <w:tab/>
        <w:t xml:space="preserve">Jika difikirkan sesuai oleh  pegawai  yang menerima Sebutharga, setiap notis yang hendak diberikan kepada Petender akan dikirimkan melalui pos kepada Petender mengikut alamat Petender  seperti yang dicatat dalam Sebutharga yang dikemukakan.</w:t>
      </w:r>
    </w:p>
    <w:p w:rsidR="00000000" w:rsidDel="00000000" w:rsidP="00000000" w:rsidRDefault="00000000" w:rsidRPr="00000000" w14:paraId="0000001F">
      <w:pPr>
        <w:spacing w:after="0" w:lineRule="auto"/>
        <w:ind w:left="720" w:hanging="720"/>
        <w:jc w:val="both"/>
        <w:rPr>
          <w:rFonts w:ascii="Arial" w:cs="Arial" w:eastAsia="Arial" w:hAnsi="Arial"/>
          <w:sz w:val="20"/>
          <w:szCs w:val="20"/>
        </w:rPr>
      </w:pPr>
      <w:r w:rsidDel="00000000" w:rsidR="00000000" w:rsidRPr="00000000">
        <w:rPr>
          <w:rtl w:val="0"/>
        </w:rPr>
      </w:r>
    </w:p>
    <w:p w:rsidR="00000000" w:rsidDel="00000000" w:rsidP="00000000" w:rsidRDefault="00000000" w:rsidRPr="00000000" w14:paraId="00000020">
      <w:pPr>
        <w:spacing w:after="0" w:lineRule="auto"/>
        <w:ind w:left="720" w:hanging="72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8.0</w:t>
        <w:tab/>
        <w:t xml:space="preserve">"Petender" dalam syarat ini adalah dimaksudkan kepada satu atau lebih daripada satu orang.</w:t>
      </w:r>
    </w:p>
    <w:p w:rsidR="00000000" w:rsidDel="00000000" w:rsidP="00000000" w:rsidRDefault="00000000" w:rsidRPr="00000000" w14:paraId="00000021">
      <w:pPr>
        <w:spacing w:after="0" w:lineRule="auto"/>
        <w:ind w:left="720" w:hanging="720"/>
        <w:jc w:val="both"/>
        <w:rPr>
          <w:rFonts w:ascii="Arial" w:cs="Arial" w:eastAsia="Arial" w:hAnsi="Arial"/>
          <w:sz w:val="20"/>
          <w:szCs w:val="20"/>
        </w:rPr>
      </w:pPr>
      <w:r w:rsidDel="00000000" w:rsidR="00000000" w:rsidRPr="00000000">
        <w:rPr>
          <w:rtl w:val="0"/>
        </w:rPr>
      </w:r>
    </w:p>
    <w:p w:rsidR="00000000" w:rsidDel="00000000" w:rsidP="00000000" w:rsidRDefault="00000000" w:rsidRPr="00000000" w14:paraId="00000022">
      <w:pPr>
        <w:spacing w:after="0" w:lineRule="auto"/>
        <w:ind w:left="720" w:hanging="72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9.0</w:t>
        <w:tab/>
        <w:t xml:space="preserve">Keengganan mematuhi syarat-syarat di atas akan menyebabkan Sebutharga ditolak.</w:t>
      </w:r>
    </w:p>
    <w:p w:rsidR="00000000" w:rsidDel="00000000" w:rsidP="00000000" w:rsidRDefault="00000000" w:rsidRPr="00000000" w14:paraId="00000023">
      <w:pPr>
        <w:spacing w:after="0" w:lineRule="auto"/>
        <w:jc w:val="both"/>
        <w:rPr>
          <w:rFonts w:ascii="Arial" w:cs="Arial" w:eastAsia="Arial" w:hAnsi="Arial"/>
          <w:sz w:val="20"/>
          <w:szCs w:val="20"/>
        </w:rPr>
      </w:pPr>
      <w:r w:rsidDel="00000000" w:rsidR="00000000" w:rsidRPr="00000000">
        <w:rPr>
          <w:rtl w:val="0"/>
        </w:rPr>
      </w:r>
    </w:p>
    <w:p w:rsidR="00000000" w:rsidDel="00000000" w:rsidP="00000000" w:rsidRDefault="00000000" w:rsidRPr="00000000" w14:paraId="00000024">
      <w:pPr>
        <w:spacing w:after="0" w:lineRule="auto"/>
        <w:ind w:left="720" w:hanging="72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10.0</w:t>
        <w:tab/>
        <w:t xml:space="preserve">Menanda dan Mengirim Sebutharga :</w:t>
      </w:r>
    </w:p>
    <w:p w:rsidR="00000000" w:rsidDel="00000000" w:rsidP="00000000" w:rsidRDefault="00000000" w:rsidRPr="00000000" w14:paraId="00000025">
      <w:pPr>
        <w:spacing w:after="0" w:lineRule="auto"/>
        <w:ind w:left="720" w:hanging="720"/>
        <w:jc w:val="both"/>
        <w:rPr>
          <w:rFonts w:ascii="Arial" w:cs="Arial" w:eastAsia="Arial" w:hAnsi="Arial"/>
          <w:sz w:val="20"/>
          <w:szCs w:val="20"/>
        </w:rPr>
      </w:pPr>
      <w:r w:rsidDel="00000000" w:rsidR="00000000" w:rsidRPr="00000000">
        <w:rPr>
          <w:rtl w:val="0"/>
        </w:rPr>
      </w:r>
    </w:p>
    <w:p w:rsidR="00000000" w:rsidDel="00000000" w:rsidP="00000000" w:rsidRDefault="00000000" w:rsidRPr="00000000" w14:paraId="00000026">
      <w:pPr>
        <w:tabs>
          <w:tab w:val="left" w:leader="none" w:pos="720"/>
        </w:tabs>
        <w:spacing w:after="0" w:lineRule="auto"/>
        <w:ind w:left="1440" w:hanging="1440"/>
        <w:jc w:val="both"/>
        <w:rPr>
          <w:rFonts w:ascii="Arial" w:cs="Arial" w:eastAsia="Arial" w:hAnsi="Arial"/>
          <w:sz w:val="20"/>
          <w:szCs w:val="20"/>
        </w:rPr>
      </w:pPr>
      <w:r w:rsidDel="00000000" w:rsidR="00000000" w:rsidRPr="00000000">
        <w:rPr>
          <w:rFonts w:ascii="Arial" w:cs="Arial" w:eastAsia="Arial" w:hAnsi="Arial"/>
          <w:sz w:val="20"/>
          <w:szCs w:val="20"/>
          <w:rtl w:val="0"/>
        </w:rPr>
        <w:tab/>
        <w:t xml:space="preserve">(a)</w:t>
        <w:tab/>
        <w:t xml:space="preserve">Tiap-tiap Sebutharga hendaklah dimasukkan ke dalam sampul surat berlakri dan ditanda pada bahagian atas sampul surat itu dengan diberi nombor rujukan Sebutharga .</w:t>
      </w:r>
    </w:p>
    <w:p w:rsidR="00000000" w:rsidDel="00000000" w:rsidP="00000000" w:rsidRDefault="00000000" w:rsidRPr="00000000" w14:paraId="00000027">
      <w:pPr>
        <w:tabs>
          <w:tab w:val="left" w:leader="none" w:pos="720"/>
        </w:tabs>
        <w:spacing w:after="0" w:lineRule="auto"/>
        <w:ind w:left="1440" w:hanging="1440"/>
        <w:jc w:val="both"/>
        <w:rPr>
          <w:rFonts w:ascii="Arial" w:cs="Arial" w:eastAsia="Arial" w:hAnsi="Arial"/>
          <w:sz w:val="20"/>
          <w:szCs w:val="20"/>
        </w:rPr>
      </w:pPr>
      <w:r w:rsidDel="00000000" w:rsidR="00000000" w:rsidRPr="00000000">
        <w:rPr>
          <w:rtl w:val="0"/>
        </w:rPr>
      </w:r>
    </w:p>
    <w:p w:rsidR="00000000" w:rsidDel="00000000" w:rsidP="00000000" w:rsidRDefault="00000000" w:rsidRPr="00000000" w14:paraId="00000028">
      <w:pPr>
        <w:tabs>
          <w:tab w:val="left" w:leader="none" w:pos="720"/>
        </w:tabs>
        <w:spacing w:after="0" w:lineRule="auto"/>
        <w:ind w:left="1440" w:hanging="1440"/>
        <w:jc w:val="both"/>
        <w:rPr>
          <w:rFonts w:ascii="Arial" w:cs="Arial" w:eastAsia="Arial" w:hAnsi="Arial"/>
          <w:sz w:val="20"/>
          <w:szCs w:val="20"/>
        </w:rPr>
      </w:pPr>
      <w:r w:rsidDel="00000000" w:rsidR="00000000" w:rsidRPr="00000000">
        <w:rPr>
          <w:rFonts w:ascii="Arial" w:cs="Arial" w:eastAsia="Arial" w:hAnsi="Arial"/>
          <w:sz w:val="20"/>
          <w:szCs w:val="20"/>
          <w:rtl w:val="0"/>
        </w:rPr>
        <w:tab/>
        <w:t xml:space="preserve">(b)</w:t>
        <w:tab/>
        <w:t xml:space="preserve">Semua  Sebutharga yang dikirimkan dengan tangan atau melalui pos hendaklah dihantar  kepada:</w:t>
      </w:r>
    </w:p>
    <w:p w:rsidR="00000000" w:rsidDel="00000000" w:rsidP="00000000" w:rsidRDefault="00000000" w:rsidRPr="00000000" w14:paraId="00000029">
      <w:pPr>
        <w:tabs>
          <w:tab w:val="left" w:leader="none" w:pos="720"/>
        </w:tabs>
        <w:spacing w:after="0" w:lineRule="auto"/>
        <w:ind w:left="1440" w:hanging="1440"/>
        <w:jc w:val="both"/>
        <w:rPr>
          <w:rFonts w:ascii="Arial" w:cs="Arial" w:eastAsia="Arial" w:hAnsi="Arial"/>
          <w:sz w:val="16"/>
          <w:szCs w:val="16"/>
        </w:rPr>
      </w:pPr>
      <w:r w:rsidDel="00000000" w:rsidR="00000000" w:rsidRPr="00000000">
        <w:rPr>
          <w:rtl w:val="0"/>
        </w:rPr>
      </w:r>
    </w:p>
    <w:p w:rsidR="00000000" w:rsidDel="00000000" w:rsidP="00000000" w:rsidRDefault="00000000" w:rsidRPr="00000000" w14:paraId="0000002A">
      <w:pPr>
        <w:tabs>
          <w:tab w:val="left" w:leader="none" w:pos="720"/>
        </w:tabs>
        <w:spacing w:after="0" w:lineRule="auto"/>
        <w:ind w:left="1440" w:hanging="1440"/>
        <w:jc w:val="both"/>
        <w:rPr>
          <w:rFonts w:ascii="Arial" w:cs="Arial" w:eastAsia="Arial" w:hAnsi="Arial"/>
          <w:b w:val="1"/>
          <w:sz w:val="20"/>
          <w:szCs w:val="20"/>
        </w:rPr>
      </w:pPr>
      <w:r w:rsidDel="00000000" w:rsidR="00000000" w:rsidRPr="00000000">
        <w:rPr>
          <w:rFonts w:ascii="Arial" w:cs="Arial" w:eastAsia="Arial" w:hAnsi="Arial"/>
          <w:b w:val="1"/>
          <w:sz w:val="20"/>
          <w:szCs w:val="20"/>
          <w:rtl w:val="0"/>
        </w:rPr>
        <w:tab/>
        <w:tab/>
        <w:t xml:space="preserve">Jabatan Bendahari, </w:t>
      </w:r>
    </w:p>
    <w:p w:rsidR="00000000" w:rsidDel="00000000" w:rsidP="00000000" w:rsidRDefault="00000000" w:rsidRPr="00000000" w14:paraId="0000002B">
      <w:pPr>
        <w:tabs>
          <w:tab w:val="left" w:leader="none" w:pos="720"/>
        </w:tabs>
        <w:spacing w:after="0" w:lineRule="auto"/>
        <w:ind w:left="1440" w:hanging="1440"/>
        <w:jc w:val="both"/>
        <w:rPr>
          <w:rFonts w:ascii="Arial" w:cs="Arial" w:eastAsia="Arial" w:hAnsi="Arial"/>
          <w:b w:val="1"/>
          <w:sz w:val="20"/>
          <w:szCs w:val="20"/>
        </w:rPr>
      </w:pPr>
      <w:r w:rsidDel="00000000" w:rsidR="00000000" w:rsidRPr="00000000">
        <w:rPr>
          <w:rFonts w:ascii="Arial" w:cs="Arial" w:eastAsia="Arial" w:hAnsi="Arial"/>
          <w:b w:val="1"/>
          <w:sz w:val="20"/>
          <w:szCs w:val="20"/>
          <w:rtl w:val="0"/>
        </w:rPr>
        <w:tab/>
        <w:tab/>
        <w:t xml:space="preserve">Unit Perolehan, Aras 1, </w:t>
      </w:r>
    </w:p>
    <w:p w:rsidR="00000000" w:rsidDel="00000000" w:rsidP="00000000" w:rsidRDefault="00000000" w:rsidRPr="00000000" w14:paraId="0000002C">
      <w:pPr>
        <w:tabs>
          <w:tab w:val="left" w:leader="none" w:pos="720"/>
        </w:tabs>
        <w:spacing w:after="0" w:lineRule="auto"/>
        <w:ind w:left="1440" w:hanging="1440"/>
        <w:jc w:val="both"/>
        <w:rPr>
          <w:rFonts w:ascii="Arial" w:cs="Arial" w:eastAsia="Arial" w:hAnsi="Arial"/>
          <w:b w:val="1"/>
          <w:sz w:val="20"/>
          <w:szCs w:val="20"/>
        </w:rPr>
      </w:pPr>
      <w:r w:rsidDel="00000000" w:rsidR="00000000" w:rsidRPr="00000000">
        <w:rPr>
          <w:rFonts w:ascii="Arial" w:cs="Arial" w:eastAsia="Arial" w:hAnsi="Arial"/>
          <w:b w:val="1"/>
          <w:sz w:val="20"/>
          <w:szCs w:val="20"/>
          <w:rtl w:val="0"/>
        </w:rPr>
        <w:tab/>
        <w:tab/>
        <w:t xml:space="preserve">Bangunan Canseleri Tun Abdul Razak</w:t>
      </w:r>
    </w:p>
    <w:p w:rsidR="00000000" w:rsidDel="00000000" w:rsidP="00000000" w:rsidRDefault="00000000" w:rsidRPr="00000000" w14:paraId="0000002D">
      <w:pPr>
        <w:tabs>
          <w:tab w:val="left" w:leader="none" w:pos="720"/>
        </w:tabs>
        <w:spacing w:after="0" w:lineRule="auto"/>
        <w:ind w:left="1440" w:hanging="1440"/>
        <w:jc w:val="both"/>
        <w:rPr>
          <w:rFonts w:ascii="Arial" w:cs="Arial" w:eastAsia="Arial" w:hAnsi="Arial"/>
          <w:b w:val="1"/>
          <w:sz w:val="20"/>
          <w:szCs w:val="20"/>
        </w:rPr>
      </w:pPr>
      <w:r w:rsidDel="00000000" w:rsidR="00000000" w:rsidRPr="00000000">
        <w:rPr>
          <w:rFonts w:ascii="Arial" w:cs="Arial" w:eastAsia="Arial" w:hAnsi="Arial"/>
          <w:b w:val="1"/>
          <w:sz w:val="20"/>
          <w:szCs w:val="20"/>
          <w:rtl w:val="0"/>
        </w:rPr>
        <w:tab/>
        <w:tab/>
        <w:t xml:space="preserve">Universiti Malaysia Pahang Al-Sultan Abdullah,</w:t>
      </w:r>
    </w:p>
    <w:p w:rsidR="00000000" w:rsidDel="00000000" w:rsidP="00000000" w:rsidRDefault="00000000" w:rsidRPr="00000000" w14:paraId="0000002E">
      <w:pPr>
        <w:tabs>
          <w:tab w:val="left" w:leader="none" w:pos="720"/>
        </w:tabs>
        <w:spacing w:after="0" w:lineRule="auto"/>
        <w:ind w:left="1440" w:hanging="1440"/>
        <w:jc w:val="both"/>
        <w:rPr>
          <w:rFonts w:ascii="Arial" w:cs="Arial" w:eastAsia="Arial" w:hAnsi="Arial"/>
          <w:b w:val="1"/>
          <w:sz w:val="20"/>
          <w:szCs w:val="20"/>
        </w:rPr>
      </w:pPr>
      <w:r w:rsidDel="00000000" w:rsidR="00000000" w:rsidRPr="00000000">
        <w:rPr>
          <w:rFonts w:ascii="Arial" w:cs="Arial" w:eastAsia="Arial" w:hAnsi="Arial"/>
          <w:b w:val="1"/>
          <w:sz w:val="20"/>
          <w:szCs w:val="20"/>
          <w:rtl w:val="0"/>
        </w:rPr>
        <w:tab/>
        <w:tab/>
        <w:t xml:space="preserve">26600, Pekan</w:t>
      </w:r>
    </w:p>
    <w:p w:rsidR="00000000" w:rsidDel="00000000" w:rsidP="00000000" w:rsidRDefault="00000000" w:rsidRPr="00000000" w14:paraId="0000002F">
      <w:pPr>
        <w:tabs>
          <w:tab w:val="left" w:leader="none" w:pos="720"/>
        </w:tabs>
        <w:spacing w:after="0" w:lineRule="auto"/>
        <w:ind w:left="1440" w:hanging="1440"/>
        <w:jc w:val="both"/>
        <w:rPr>
          <w:rFonts w:ascii="Arial" w:cs="Arial" w:eastAsia="Arial" w:hAnsi="Arial"/>
          <w:sz w:val="20"/>
          <w:szCs w:val="20"/>
        </w:rPr>
      </w:pPr>
      <w:r w:rsidDel="00000000" w:rsidR="00000000" w:rsidRPr="00000000">
        <w:rPr>
          <w:rFonts w:ascii="Arial" w:cs="Arial" w:eastAsia="Arial" w:hAnsi="Arial"/>
          <w:b w:val="1"/>
          <w:sz w:val="20"/>
          <w:szCs w:val="20"/>
          <w:rtl w:val="0"/>
        </w:rPr>
        <w:tab/>
        <w:tab/>
      </w:r>
      <w:r w:rsidDel="00000000" w:rsidR="00000000" w:rsidRPr="00000000">
        <w:rPr>
          <w:rtl w:val="0"/>
        </w:rPr>
      </w:r>
    </w:p>
    <w:p w:rsidR="00000000" w:rsidDel="00000000" w:rsidP="00000000" w:rsidRDefault="00000000" w:rsidRPr="00000000" w14:paraId="00000030">
      <w:pPr>
        <w:tabs>
          <w:tab w:val="left" w:leader="none" w:pos="720"/>
        </w:tabs>
        <w:spacing w:after="0" w:lineRule="auto"/>
        <w:ind w:left="1440" w:hanging="1440"/>
        <w:jc w:val="both"/>
        <w:rPr>
          <w:rFonts w:ascii="Arial" w:cs="Arial" w:eastAsia="Arial" w:hAnsi="Arial"/>
          <w:sz w:val="20"/>
          <w:szCs w:val="20"/>
        </w:rPr>
      </w:pPr>
      <w:r w:rsidDel="00000000" w:rsidR="00000000" w:rsidRPr="00000000">
        <w:rPr>
          <w:rFonts w:ascii="Arial" w:cs="Arial" w:eastAsia="Arial" w:hAnsi="Arial"/>
          <w:sz w:val="20"/>
          <w:szCs w:val="20"/>
          <w:rtl w:val="0"/>
        </w:rPr>
        <w:tab/>
        <w:t xml:space="preserve">(c)</w:t>
        <w:tab/>
        <w:t xml:space="preserve">Semua Sebutharga hendaklah sampai ke Universiti Malaysia Pahang Al-Sultan Abdullah tidak lewat daripada masa dan tarikh yang ditetapkan.</w:t>
      </w:r>
    </w:p>
    <w:p w:rsidR="00000000" w:rsidDel="00000000" w:rsidP="00000000" w:rsidRDefault="00000000" w:rsidRPr="00000000" w14:paraId="00000031">
      <w:pPr>
        <w:tabs>
          <w:tab w:val="left" w:leader="none" w:pos="720"/>
        </w:tabs>
        <w:spacing w:after="0" w:lineRule="auto"/>
        <w:ind w:left="1440" w:hanging="1440"/>
        <w:jc w:val="both"/>
        <w:rPr>
          <w:rFonts w:ascii="Arial" w:cs="Arial" w:eastAsia="Arial" w:hAnsi="Arial"/>
          <w:sz w:val="20"/>
          <w:szCs w:val="20"/>
        </w:rPr>
      </w:pPr>
      <w:r w:rsidDel="00000000" w:rsidR="00000000" w:rsidRPr="00000000">
        <w:rPr>
          <w:rtl w:val="0"/>
        </w:rPr>
      </w:r>
    </w:p>
    <w:p w:rsidR="00000000" w:rsidDel="00000000" w:rsidP="00000000" w:rsidRDefault="00000000" w:rsidRPr="00000000" w14:paraId="00000032">
      <w:pPr>
        <w:tabs>
          <w:tab w:val="left" w:leader="none" w:pos="720"/>
        </w:tabs>
        <w:spacing w:after="0" w:lineRule="auto"/>
        <w:ind w:left="1440" w:hanging="1440"/>
        <w:jc w:val="both"/>
        <w:rPr>
          <w:rFonts w:ascii="Arial" w:cs="Arial" w:eastAsia="Arial" w:hAnsi="Arial"/>
          <w:sz w:val="20"/>
          <w:szCs w:val="20"/>
        </w:rPr>
      </w:pPr>
      <w:r w:rsidDel="00000000" w:rsidR="00000000" w:rsidRPr="00000000">
        <w:rPr>
          <w:rFonts w:ascii="Arial" w:cs="Arial" w:eastAsia="Arial" w:hAnsi="Arial"/>
          <w:sz w:val="20"/>
          <w:szCs w:val="20"/>
          <w:rtl w:val="0"/>
        </w:rPr>
        <w:tab/>
        <w:t xml:space="preserve">(d)</w:t>
        <w:tab/>
        <w:t xml:space="preserve">Sebutharga yang dikirimkan dengan tangan hendaklah dimasukkan terus ke dalam Peti Sebutharga yang telah disediakan.</w:t>
      </w:r>
    </w:p>
    <w:p w:rsidR="00000000" w:rsidDel="00000000" w:rsidP="00000000" w:rsidRDefault="00000000" w:rsidRPr="00000000" w14:paraId="00000033">
      <w:pPr>
        <w:tabs>
          <w:tab w:val="left" w:leader="none" w:pos="720"/>
        </w:tabs>
        <w:spacing w:after="0" w:lineRule="auto"/>
        <w:ind w:left="1440" w:hanging="1440"/>
        <w:jc w:val="both"/>
        <w:rPr>
          <w:rFonts w:ascii="Arial" w:cs="Arial" w:eastAsia="Arial" w:hAnsi="Arial"/>
          <w:sz w:val="20"/>
          <w:szCs w:val="20"/>
        </w:rPr>
      </w:pPr>
      <w:r w:rsidDel="00000000" w:rsidR="00000000" w:rsidRPr="00000000">
        <w:rPr>
          <w:rtl w:val="0"/>
        </w:rPr>
      </w:r>
    </w:p>
    <w:p w:rsidR="00000000" w:rsidDel="00000000" w:rsidP="00000000" w:rsidRDefault="00000000" w:rsidRPr="00000000" w14:paraId="00000034">
      <w:pPr>
        <w:spacing w:after="0" w:lineRule="auto"/>
        <w:ind w:left="1433" w:hanging="713"/>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(e)</w:t>
        <w:tab/>
        <w:t xml:space="preserve">Universiti Malaysia Pahang Al-Sultan Abdullah tidak akan bertanggungjawab secara langsung atau secara tidak langsung, jika berlaku kelewatan, kehilangan atau lain-lain semasa Sebutharga diposkan. Sebutharga yang diterima selepas tarikh tutup tidak akan dipertimbangkan.</w:t>
      </w:r>
    </w:p>
    <w:p w:rsidR="00000000" w:rsidDel="00000000" w:rsidP="00000000" w:rsidRDefault="00000000" w:rsidRPr="00000000" w14:paraId="00000035">
      <w:pPr>
        <w:spacing w:after="0" w:lineRule="auto"/>
        <w:ind w:left="1440" w:firstLine="0"/>
        <w:jc w:val="both"/>
        <w:rPr>
          <w:rFonts w:ascii="Arial" w:cs="Arial" w:eastAsia="Arial" w:hAnsi="Arial"/>
          <w:sz w:val="20"/>
          <w:szCs w:val="20"/>
        </w:rPr>
      </w:pPr>
      <w:r w:rsidDel="00000000" w:rsidR="00000000" w:rsidRPr="00000000">
        <w:rPr>
          <w:rtl w:val="0"/>
        </w:rPr>
      </w:r>
    </w:p>
    <w:p w:rsidR="00000000" w:rsidDel="00000000" w:rsidP="00000000" w:rsidRDefault="00000000" w:rsidRPr="00000000" w14:paraId="00000036">
      <w:pPr>
        <w:spacing w:after="0" w:lineRule="auto"/>
        <w:ind w:left="1433" w:hanging="717"/>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(f)</w:t>
        <w:tab/>
        <w:t xml:space="preserve">Risalah (brochure), Katalog dan lain-lain  dokumen berkaitan hendaklah disertakan dalam Sebutharga (Jika ada).  Butiran yang ditawarkan hendaklah dicatitkan dengan terang.  </w:t>
      </w:r>
    </w:p>
    <w:p w:rsidR="00000000" w:rsidDel="00000000" w:rsidP="00000000" w:rsidRDefault="00000000" w:rsidRPr="00000000" w14:paraId="00000037">
      <w:pPr>
        <w:tabs>
          <w:tab w:val="left" w:leader="none" w:pos="720"/>
        </w:tabs>
        <w:spacing w:after="0" w:lineRule="auto"/>
        <w:ind w:left="1440" w:hanging="1440"/>
        <w:jc w:val="both"/>
        <w:rPr>
          <w:rFonts w:ascii="Arial" w:cs="Arial" w:eastAsia="Arial" w:hAnsi="Arial"/>
          <w:sz w:val="20"/>
          <w:szCs w:val="20"/>
        </w:rPr>
      </w:pPr>
      <w:r w:rsidDel="00000000" w:rsidR="00000000" w:rsidRPr="00000000">
        <w:rPr>
          <w:rtl w:val="0"/>
        </w:rPr>
      </w:r>
    </w:p>
    <w:p w:rsidR="00000000" w:rsidDel="00000000" w:rsidP="00000000" w:rsidRDefault="00000000" w:rsidRPr="00000000" w14:paraId="00000038">
      <w:pPr>
        <w:tabs>
          <w:tab w:val="left" w:leader="none" w:pos="720"/>
        </w:tabs>
        <w:spacing w:after="0" w:lineRule="auto"/>
        <w:ind w:left="1440" w:hanging="144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11.0</w:t>
        <w:tab/>
        <w:t xml:space="preserve">Persetujuan:</w:t>
      </w:r>
    </w:p>
    <w:p w:rsidR="00000000" w:rsidDel="00000000" w:rsidP="00000000" w:rsidRDefault="00000000" w:rsidRPr="00000000" w14:paraId="00000039">
      <w:pPr>
        <w:tabs>
          <w:tab w:val="left" w:leader="none" w:pos="720"/>
        </w:tabs>
        <w:spacing w:after="0" w:lineRule="auto"/>
        <w:ind w:left="1440" w:hanging="1440"/>
        <w:jc w:val="both"/>
        <w:rPr>
          <w:rFonts w:ascii="Arial" w:cs="Arial" w:eastAsia="Arial" w:hAnsi="Arial"/>
          <w:sz w:val="20"/>
          <w:szCs w:val="20"/>
        </w:rPr>
      </w:pPr>
      <w:r w:rsidDel="00000000" w:rsidR="00000000" w:rsidRPr="00000000">
        <w:rPr>
          <w:rtl w:val="0"/>
        </w:rPr>
      </w:r>
    </w:p>
    <w:p w:rsidR="00000000" w:rsidDel="00000000" w:rsidP="00000000" w:rsidRDefault="00000000" w:rsidRPr="00000000" w14:paraId="0000003A">
      <w:pPr>
        <w:tabs>
          <w:tab w:val="left" w:leader="none" w:pos="720"/>
        </w:tabs>
        <w:spacing w:after="0" w:lineRule="auto"/>
        <w:ind w:left="1440" w:hanging="1440"/>
        <w:jc w:val="both"/>
        <w:rPr>
          <w:rFonts w:ascii="Arial" w:cs="Arial" w:eastAsia="Arial" w:hAnsi="Arial"/>
          <w:sz w:val="20"/>
          <w:szCs w:val="20"/>
        </w:rPr>
      </w:pPr>
      <w:r w:rsidDel="00000000" w:rsidR="00000000" w:rsidRPr="00000000">
        <w:rPr>
          <w:rFonts w:ascii="Arial" w:cs="Arial" w:eastAsia="Arial" w:hAnsi="Arial"/>
          <w:sz w:val="20"/>
          <w:szCs w:val="20"/>
          <w:rtl w:val="0"/>
        </w:rPr>
        <w:tab/>
        <w:t xml:space="preserve">(a)</w:t>
        <w:tab/>
        <w:t xml:space="preserve">Universiti Malaysia Pahang Al-Sultan Abdullah akan memberi Surat Setuju Terima kepada Petender yang berjaya apabila Sebutharganya dipersetujui.</w:t>
      </w:r>
    </w:p>
    <w:p w:rsidR="00000000" w:rsidDel="00000000" w:rsidP="00000000" w:rsidRDefault="00000000" w:rsidRPr="00000000" w14:paraId="0000003B">
      <w:pPr>
        <w:tabs>
          <w:tab w:val="left" w:leader="none" w:pos="720"/>
        </w:tabs>
        <w:spacing w:after="0" w:lineRule="auto"/>
        <w:ind w:left="1440" w:hanging="1440"/>
        <w:jc w:val="both"/>
        <w:rPr>
          <w:rFonts w:ascii="Arial" w:cs="Arial" w:eastAsia="Arial" w:hAnsi="Arial"/>
          <w:sz w:val="20"/>
          <w:szCs w:val="20"/>
        </w:rPr>
      </w:pPr>
      <w:r w:rsidDel="00000000" w:rsidR="00000000" w:rsidRPr="00000000">
        <w:rPr>
          <w:rtl w:val="0"/>
        </w:rPr>
      </w:r>
    </w:p>
    <w:p w:rsidR="00000000" w:rsidDel="00000000" w:rsidP="00000000" w:rsidRDefault="00000000" w:rsidRPr="00000000" w14:paraId="0000003C">
      <w:pPr>
        <w:tabs>
          <w:tab w:val="left" w:leader="none" w:pos="720"/>
        </w:tabs>
        <w:spacing w:after="0" w:lineRule="auto"/>
        <w:ind w:left="1440" w:hanging="1440"/>
        <w:jc w:val="both"/>
        <w:rPr>
          <w:rFonts w:ascii="Arial" w:cs="Arial" w:eastAsia="Arial" w:hAnsi="Arial"/>
          <w:sz w:val="20"/>
          <w:szCs w:val="20"/>
        </w:rPr>
      </w:pPr>
      <w:r w:rsidDel="00000000" w:rsidR="00000000" w:rsidRPr="00000000">
        <w:rPr>
          <w:rFonts w:ascii="Arial" w:cs="Arial" w:eastAsia="Arial" w:hAnsi="Arial"/>
          <w:sz w:val="20"/>
          <w:szCs w:val="20"/>
          <w:rtl w:val="0"/>
        </w:rPr>
        <w:tab/>
        <w:t xml:space="preserve">(b)</w:t>
        <w:tab/>
        <w:t xml:space="preserve">Surat Setuju Terima itu bolehlah mengandungi syarat-syarat kontrak sebagai tambahan kepada syarat-syarat yang dilampirkan bersama ini dan sekiranya demikian Sebutharga itu tidaklah boleh disifatkan sebagai dipersetujui sehingga pengesahan bertulis daripada Kontraktor menyatakan bahawa syarat-syarat tambahan atau yang diubahsuai itu adalah diterima.</w:t>
      </w:r>
    </w:p>
    <w:p w:rsidR="00000000" w:rsidDel="00000000" w:rsidP="00000000" w:rsidRDefault="00000000" w:rsidRPr="00000000" w14:paraId="0000003D">
      <w:pPr>
        <w:tabs>
          <w:tab w:val="left" w:leader="none" w:pos="720"/>
        </w:tabs>
        <w:spacing w:after="0" w:lineRule="auto"/>
        <w:ind w:left="1440" w:hanging="1440"/>
        <w:jc w:val="both"/>
        <w:rPr>
          <w:rFonts w:ascii="Arial" w:cs="Arial" w:eastAsia="Arial" w:hAnsi="Arial"/>
          <w:sz w:val="20"/>
          <w:szCs w:val="20"/>
        </w:rPr>
      </w:pPr>
      <w:r w:rsidDel="00000000" w:rsidR="00000000" w:rsidRPr="00000000">
        <w:rPr>
          <w:rtl w:val="0"/>
        </w:rPr>
      </w:r>
    </w:p>
    <w:p w:rsidR="00000000" w:rsidDel="00000000" w:rsidP="00000000" w:rsidRDefault="00000000" w:rsidRPr="00000000" w14:paraId="0000003E">
      <w:pPr>
        <w:tabs>
          <w:tab w:val="left" w:leader="none" w:pos="720"/>
        </w:tabs>
        <w:spacing w:after="0" w:lineRule="auto"/>
        <w:ind w:left="1440" w:hanging="1440"/>
        <w:jc w:val="both"/>
        <w:rPr>
          <w:rFonts w:ascii="Arial" w:cs="Arial" w:eastAsia="Arial" w:hAnsi="Arial"/>
          <w:sz w:val="20"/>
          <w:szCs w:val="20"/>
        </w:rPr>
      </w:pPr>
      <w:r w:rsidDel="00000000" w:rsidR="00000000" w:rsidRPr="00000000">
        <w:rPr>
          <w:rFonts w:ascii="Arial" w:cs="Arial" w:eastAsia="Arial" w:hAnsi="Arial"/>
          <w:sz w:val="20"/>
          <w:szCs w:val="20"/>
          <w:rtl w:val="0"/>
        </w:rPr>
        <w:tab/>
        <w:t xml:space="preserve">(c)</w:t>
        <w:tab/>
        <w:t xml:space="preserve">Apabila dipersetujui, maka suatu kontrak hendaklah disifatkan sebagai telah dibuat di antara Universiti Malaysia Pahang Al-Sultan Abdullah dengan Kontraktor itu mengikut syarat-syarat kontrak yang dilampirkan  (termasuk syarat-syarat tambahan atau yang diubahsuai yang tersebut itu jika ada) dan tiadalah apa-apa perjanjian atau syarat lain walau dari apa jenis pun boleh disifatkan sebagai termasuk dalam kontrak ini.</w:t>
      </w:r>
    </w:p>
    <w:p w:rsidR="00000000" w:rsidDel="00000000" w:rsidP="00000000" w:rsidRDefault="00000000" w:rsidRPr="00000000" w14:paraId="0000003F">
      <w:pPr>
        <w:tabs>
          <w:tab w:val="left" w:leader="none" w:pos="720"/>
        </w:tabs>
        <w:spacing w:after="0" w:lineRule="auto"/>
        <w:ind w:left="1440" w:hanging="1440"/>
        <w:jc w:val="both"/>
        <w:rPr>
          <w:rFonts w:ascii="Arial" w:cs="Arial" w:eastAsia="Arial" w:hAnsi="Arial"/>
          <w:sz w:val="20"/>
          <w:szCs w:val="20"/>
        </w:rPr>
      </w:pPr>
      <w:r w:rsidDel="00000000" w:rsidR="00000000" w:rsidRPr="00000000">
        <w:rPr>
          <w:rtl w:val="0"/>
        </w:rPr>
      </w:r>
    </w:p>
    <w:p w:rsidR="00000000" w:rsidDel="00000000" w:rsidP="00000000" w:rsidRDefault="00000000" w:rsidRPr="00000000" w14:paraId="00000040">
      <w:pPr>
        <w:tabs>
          <w:tab w:val="left" w:leader="none" w:pos="720"/>
        </w:tabs>
        <w:spacing w:after="0" w:lineRule="auto"/>
        <w:ind w:left="1440" w:hanging="144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12.0</w:t>
        <w:tab/>
        <w:t xml:space="preserve">Surat-menyurat dari Petender yang tidak berjaya:</w:t>
      </w:r>
    </w:p>
    <w:p w:rsidR="00000000" w:rsidDel="00000000" w:rsidP="00000000" w:rsidRDefault="00000000" w:rsidRPr="00000000" w14:paraId="00000041">
      <w:pPr>
        <w:tabs>
          <w:tab w:val="left" w:leader="none" w:pos="720"/>
        </w:tabs>
        <w:spacing w:after="0" w:lineRule="auto"/>
        <w:ind w:left="1440" w:hanging="1440"/>
        <w:jc w:val="both"/>
        <w:rPr>
          <w:rFonts w:ascii="Arial" w:cs="Arial" w:eastAsia="Arial" w:hAnsi="Arial"/>
          <w:sz w:val="20"/>
          <w:szCs w:val="20"/>
        </w:rPr>
      </w:pPr>
      <w:r w:rsidDel="00000000" w:rsidR="00000000" w:rsidRPr="00000000">
        <w:rPr>
          <w:rtl w:val="0"/>
        </w:rPr>
      </w:r>
    </w:p>
    <w:p w:rsidR="00000000" w:rsidDel="00000000" w:rsidP="00000000" w:rsidRDefault="00000000" w:rsidRPr="00000000" w14:paraId="00000042">
      <w:pPr>
        <w:spacing w:after="0" w:lineRule="auto"/>
        <w:ind w:left="720" w:hanging="720"/>
        <w:jc w:val="both"/>
        <w:rPr>
          <w:rFonts w:ascii="Arial" w:cs="Arial" w:eastAsia="Arial" w:hAnsi="Arial"/>
          <w:sz w:val="20"/>
          <w:szCs w:val="20"/>
        </w:rPr>
      </w:pPr>
      <w:r w:rsidDel="00000000" w:rsidR="00000000" w:rsidRPr="00000000">
        <w:rPr>
          <w:rFonts w:ascii="Arial" w:cs="Arial" w:eastAsia="Arial" w:hAnsi="Arial"/>
          <w:sz w:val="20"/>
          <w:szCs w:val="20"/>
          <w:rtl w:val="0"/>
        </w:rPr>
        <w:tab/>
        <w:t xml:space="preserve">Universiti Malaysia Pahang Al-Sultan Abdullah tidak akan melayan sebarang surat-menyurat dari Petender mengenai sebab-sebab Sebutharga mereka tidak berjaya.</w:t>
      </w:r>
    </w:p>
    <w:p w:rsidR="00000000" w:rsidDel="00000000" w:rsidP="00000000" w:rsidRDefault="00000000" w:rsidRPr="00000000" w14:paraId="00000043">
      <w:pPr>
        <w:spacing w:after="0" w:lineRule="auto"/>
        <w:ind w:left="720" w:hanging="720"/>
        <w:jc w:val="both"/>
        <w:rPr>
          <w:rFonts w:ascii="Arial" w:cs="Arial" w:eastAsia="Arial" w:hAnsi="Arial"/>
          <w:sz w:val="20"/>
          <w:szCs w:val="20"/>
        </w:rPr>
      </w:pPr>
      <w:r w:rsidDel="00000000" w:rsidR="00000000" w:rsidRPr="00000000">
        <w:rPr>
          <w:rtl w:val="0"/>
        </w:rPr>
      </w:r>
    </w:p>
    <w:p w:rsidR="00000000" w:rsidDel="00000000" w:rsidP="00000000" w:rsidRDefault="00000000" w:rsidRPr="00000000" w14:paraId="00000044">
      <w:pPr>
        <w:spacing w:after="0" w:lineRule="auto"/>
        <w:ind w:left="720" w:hanging="72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13.0</w:t>
        <w:tab/>
        <w:t xml:space="preserve">Sebutharga yang tidak mengikut arahan-arahan di atas:</w:t>
      </w:r>
    </w:p>
    <w:p w:rsidR="00000000" w:rsidDel="00000000" w:rsidP="00000000" w:rsidRDefault="00000000" w:rsidRPr="00000000" w14:paraId="00000045">
      <w:pPr>
        <w:spacing w:after="0" w:lineRule="auto"/>
        <w:ind w:left="720" w:hanging="720"/>
        <w:jc w:val="both"/>
        <w:rPr>
          <w:rFonts w:ascii="Arial" w:cs="Arial" w:eastAsia="Arial" w:hAnsi="Arial"/>
          <w:sz w:val="20"/>
          <w:szCs w:val="20"/>
        </w:rPr>
      </w:pPr>
      <w:r w:rsidDel="00000000" w:rsidR="00000000" w:rsidRPr="00000000">
        <w:rPr>
          <w:rtl w:val="0"/>
        </w:rPr>
      </w:r>
    </w:p>
    <w:p w:rsidR="00000000" w:rsidDel="00000000" w:rsidP="00000000" w:rsidRDefault="00000000" w:rsidRPr="00000000" w14:paraId="00000046">
      <w:pPr>
        <w:spacing w:after="0" w:lineRule="auto"/>
        <w:ind w:left="720" w:hanging="720"/>
        <w:jc w:val="both"/>
        <w:rPr>
          <w:rFonts w:ascii="Arial" w:cs="Arial" w:eastAsia="Arial" w:hAnsi="Arial"/>
          <w:sz w:val="20"/>
          <w:szCs w:val="20"/>
        </w:rPr>
      </w:pPr>
      <w:r w:rsidDel="00000000" w:rsidR="00000000" w:rsidRPr="00000000">
        <w:rPr>
          <w:rFonts w:ascii="Arial" w:cs="Arial" w:eastAsia="Arial" w:hAnsi="Arial"/>
          <w:sz w:val="20"/>
          <w:szCs w:val="20"/>
          <w:rtl w:val="0"/>
        </w:rPr>
        <w:tab/>
        <w:t xml:space="preserve">Sebutharga yang dibuat dengan tidak mengikut arahan-arahan di atas tidak akan dipertimbangkan.</w:t>
      </w:r>
    </w:p>
    <w:p w:rsidR="00000000" w:rsidDel="00000000" w:rsidP="00000000" w:rsidRDefault="00000000" w:rsidRPr="00000000" w14:paraId="00000047">
      <w:pPr>
        <w:tabs>
          <w:tab w:val="left" w:leader="none" w:pos="2520"/>
        </w:tabs>
        <w:spacing w:after="0" w:lineRule="auto"/>
        <w:rPr>
          <w:rFonts w:ascii="Arial" w:cs="Arial" w:eastAsia="Arial" w:hAnsi="Arial"/>
          <w:b w:val="1"/>
          <w:sz w:val="20"/>
          <w:szCs w:val="20"/>
          <w:u w:val="single"/>
        </w:rPr>
      </w:pPr>
      <w:r w:rsidDel="00000000" w:rsidR="00000000" w:rsidRPr="00000000">
        <w:rPr>
          <w:rtl w:val="0"/>
        </w:rPr>
      </w:r>
    </w:p>
    <w:p w:rsidR="00000000" w:rsidDel="00000000" w:rsidP="00000000" w:rsidRDefault="00000000" w:rsidRPr="00000000" w14:paraId="00000048">
      <w:pPr>
        <w:tabs>
          <w:tab w:val="left" w:leader="none" w:pos="2520"/>
        </w:tabs>
        <w:spacing w:after="0" w:lineRule="auto"/>
        <w:jc w:val="center"/>
        <w:rPr>
          <w:rFonts w:ascii="Arial" w:cs="Arial" w:eastAsia="Arial" w:hAnsi="Arial"/>
          <w:b w:val="1"/>
          <w:sz w:val="20"/>
          <w:szCs w:val="20"/>
          <w:u w:val="single"/>
        </w:rPr>
      </w:pPr>
      <w:r w:rsidDel="00000000" w:rsidR="00000000" w:rsidRPr="00000000">
        <w:rPr>
          <w:rtl w:val="0"/>
        </w:rPr>
      </w:r>
    </w:p>
    <w:p w:rsidR="00000000" w:rsidDel="00000000" w:rsidP="00000000" w:rsidRDefault="00000000" w:rsidRPr="00000000" w14:paraId="00000049">
      <w:pPr>
        <w:tabs>
          <w:tab w:val="left" w:leader="none" w:pos="2520"/>
        </w:tabs>
        <w:spacing w:after="0" w:lineRule="auto"/>
        <w:jc w:val="center"/>
        <w:rPr>
          <w:rFonts w:ascii="Arial" w:cs="Arial" w:eastAsia="Arial" w:hAnsi="Arial"/>
          <w:b w:val="1"/>
          <w:sz w:val="20"/>
          <w:szCs w:val="20"/>
          <w:u w:val="single"/>
        </w:rPr>
      </w:pPr>
      <w:r w:rsidDel="00000000" w:rsidR="00000000" w:rsidRPr="00000000">
        <w:rPr>
          <w:rtl w:val="0"/>
        </w:rPr>
      </w:r>
    </w:p>
    <w:p w:rsidR="00000000" w:rsidDel="00000000" w:rsidP="00000000" w:rsidRDefault="00000000" w:rsidRPr="00000000" w14:paraId="0000004A">
      <w:pPr>
        <w:tabs>
          <w:tab w:val="left" w:leader="none" w:pos="2520"/>
        </w:tabs>
        <w:spacing w:after="0" w:lineRule="auto"/>
        <w:jc w:val="center"/>
        <w:rPr>
          <w:rFonts w:ascii="Arial" w:cs="Arial" w:eastAsia="Arial" w:hAnsi="Arial"/>
          <w:b w:val="1"/>
          <w:sz w:val="20"/>
          <w:szCs w:val="20"/>
          <w:u w:val="single"/>
        </w:rPr>
      </w:pPr>
      <w:r w:rsidDel="00000000" w:rsidR="00000000" w:rsidRPr="00000000">
        <w:rPr>
          <w:rtl w:val="0"/>
        </w:rPr>
      </w:r>
    </w:p>
    <w:p w:rsidR="00000000" w:rsidDel="00000000" w:rsidP="00000000" w:rsidRDefault="00000000" w:rsidRPr="00000000" w14:paraId="0000004B">
      <w:pPr>
        <w:tabs>
          <w:tab w:val="left" w:leader="none" w:pos="2520"/>
        </w:tabs>
        <w:spacing w:after="0" w:lineRule="auto"/>
        <w:jc w:val="center"/>
        <w:rPr>
          <w:rFonts w:ascii="Arial" w:cs="Arial" w:eastAsia="Arial" w:hAnsi="Arial"/>
          <w:b w:val="1"/>
          <w:sz w:val="20"/>
          <w:szCs w:val="20"/>
          <w:u w:val="single"/>
        </w:rPr>
      </w:pPr>
      <w:r w:rsidDel="00000000" w:rsidR="00000000" w:rsidRPr="00000000">
        <w:rPr>
          <w:rtl w:val="0"/>
        </w:rPr>
      </w:r>
    </w:p>
    <w:p w:rsidR="00000000" w:rsidDel="00000000" w:rsidP="00000000" w:rsidRDefault="00000000" w:rsidRPr="00000000" w14:paraId="0000004C">
      <w:pPr>
        <w:tabs>
          <w:tab w:val="left" w:leader="none" w:pos="2520"/>
        </w:tabs>
        <w:spacing w:after="0" w:lineRule="auto"/>
        <w:jc w:val="center"/>
        <w:rPr>
          <w:rFonts w:ascii="Arial" w:cs="Arial" w:eastAsia="Arial" w:hAnsi="Arial"/>
          <w:b w:val="1"/>
          <w:sz w:val="20"/>
          <w:szCs w:val="20"/>
          <w:u w:val="single"/>
        </w:rPr>
      </w:pPr>
      <w:r w:rsidDel="00000000" w:rsidR="00000000" w:rsidRPr="00000000">
        <w:rPr>
          <w:rtl w:val="0"/>
        </w:rPr>
      </w:r>
    </w:p>
    <w:p w:rsidR="00000000" w:rsidDel="00000000" w:rsidP="00000000" w:rsidRDefault="00000000" w:rsidRPr="00000000" w14:paraId="0000004D">
      <w:pPr>
        <w:spacing w:after="0" w:lineRule="auto"/>
        <w:ind w:left="720" w:hanging="72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14.0</w:t>
        <w:tab/>
        <w:t xml:space="preserve">Harga Indikatif Jabatan:</w:t>
      </w:r>
    </w:p>
    <w:p w:rsidR="00000000" w:rsidDel="00000000" w:rsidP="00000000" w:rsidRDefault="00000000" w:rsidRPr="00000000" w14:paraId="0000004E">
      <w:pPr>
        <w:spacing w:after="0" w:lineRule="auto"/>
        <w:ind w:left="720" w:hanging="720"/>
        <w:jc w:val="both"/>
        <w:rPr>
          <w:rFonts w:ascii="Arial" w:cs="Arial" w:eastAsia="Arial" w:hAnsi="Arial"/>
          <w:sz w:val="20"/>
          <w:szCs w:val="20"/>
        </w:rPr>
      </w:pPr>
      <w:r w:rsidDel="00000000" w:rsidR="00000000" w:rsidRPr="00000000">
        <w:rPr>
          <w:rtl w:val="0"/>
        </w:rPr>
      </w:r>
    </w:p>
    <w:p w:rsidR="00000000" w:rsidDel="00000000" w:rsidP="00000000" w:rsidRDefault="00000000" w:rsidRPr="00000000" w14:paraId="0000004F">
      <w:pPr>
        <w:numPr>
          <w:ilvl w:val="0"/>
          <w:numId w:val="1"/>
        </w:numPr>
        <w:tabs>
          <w:tab w:val="left" w:leader="none" w:pos="720"/>
        </w:tabs>
        <w:spacing w:after="0" w:lineRule="auto"/>
        <w:ind w:left="1440" w:hanging="72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Harga Indikatif Jabatan bagi Sebutharga  ini adalah Ringgit Malaysia : </w:t>
      </w:r>
    </w:p>
    <w:p w:rsidR="00000000" w:rsidDel="00000000" w:rsidP="00000000" w:rsidRDefault="00000000" w:rsidRPr="00000000" w14:paraId="00000050">
      <w:pPr>
        <w:tabs>
          <w:tab w:val="left" w:leader="none" w:pos="720"/>
        </w:tabs>
        <w:spacing w:after="0" w:lineRule="auto"/>
        <w:ind w:left="1440" w:firstLine="0"/>
        <w:jc w:val="both"/>
        <w:rPr>
          <w:rFonts w:ascii="Arial" w:cs="Arial" w:eastAsia="Arial" w:hAnsi="Arial"/>
          <w:b w:val="1"/>
          <w:color w:val="ff0000"/>
          <w:sz w:val="20"/>
          <w:szCs w:val="20"/>
          <w:u w:val="single"/>
        </w:rPr>
      </w:pPr>
      <w:r w:rsidDel="00000000" w:rsidR="00000000" w:rsidRPr="00000000">
        <w:rPr>
          <w:rFonts w:ascii="Arial" w:cs="Arial" w:eastAsia="Arial" w:hAnsi="Arial"/>
          <w:b w:val="1"/>
          <w:color w:val="ff0000"/>
          <w:sz w:val="20"/>
          <w:szCs w:val="20"/>
          <w:u w:val="single"/>
          <w:rtl w:val="0"/>
        </w:rPr>
        <w:t xml:space="preserve">……………..&lt;HARGA INDIKATIF&gt;  (RM…….)</w:t>
      </w:r>
    </w:p>
    <w:p w:rsidR="00000000" w:rsidDel="00000000" w:rsidP="00000000" w:rsidRDefault="00000000" w:rsidRPr="00000000" w14:paraId="00000051">
      <w:pPr>
        <w:tabs>
          <w:tab w:val="left" w:leader="none" w:pos="720"/>
        </w:tabs>
        <w:spacing w:after="0" w:lineRule="auto"/>
        <w:ind w:left="1440" w:hanging="1440"/>
        <w:jc w:val="both"/>
        <w:rPr>
          <w:rFonts w:ascii="Arial" w:cs="Arial" w:eastAsia="Arial" w:hAnsi="Arial"/>
          <w:b w:val="1"/>
          <w:sz w:val="20"/>
          <w:szCs w:val="20"/>
        </w:rPr>
      </w:pPr>
      <w:r w:rsidDel="00000000" w:rsidR="00000000" w:rsidRPr="00000000">
        <w:rPr>
          <w:rtl w:val="0"/>
        </w:rPr>
      </w:r>
    </w:p>
    <w:p w:rsidR="00000000" w:rsidDel="00000000" w:rsidP="00000000" w:rsidRDefault="00000000" w:rsidRPr="00000000" w14:paraId="00000052">
      <w:pPr>
        <w:numPr>
          <w:ilvl w:val="0"/>
          <w:numId w:val="1"/>
        </w:numPr>
        <w:tabs>
          <w:tab w:val="left" w:leader="none" w:pos="720"/>
        </w:tabs>
        <w:spacing w:after="0" w:lineRule="auto"/>
        <w:ind w:left="1440" w:hanging="72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Harga Indikatif Jabatan ini merupakan suatu anggaran sahaja dan amaun tersebut tidak mengikat UMPSA atau mana-mana pihak lain juga bagi maksud mengelakkan kekeliruan yang mungkin berbangkit.</w:t>
      </w:r>
    </w:p>
    <w:p w:rsidR="00000000" w:rsidDel="00000000" w:rsidP="00000000" w:rsidRDefault="00000000" w:rsidRPr="00000000" w14:paraId="00000053">
      <w:pPr>
        <w:tabs>
          <w:tab w:val="left" w:leader="none" w:pos="720"/>
        </w:tabs>
        <w:spacing w:after="0" w:lineRule="auto"/>
        <w:ind w:left="1440" w:firstLine="0"/>
        <w:jc w:val="both"/>
        <w:rPr>
          <w:rFonts w:ascii="Arial" w:cs="Arial" w:eastAsia="Arial" w:hAnsi="Arial"/>
          <w:sz w:val="20"/>
          <w:szCs w:val="20"/>
        </w:rPr>
      </w:pPr>
      <w:r w:rsidDel="00000000" w:rsidR="00000000" w:rsidRPr="00000000">
        <w:rPr>
          <w:rtl w:val="0"/>
        </w:rPr>
      </w:r>
    </w:p>
    <w:p w:rsidR="00000000" w:rsidDel="00000000" w:rsidP="00000000" w:rsidRDefault="00000000" w:rsidRPr="00000000" w14:paraId="00000054">
      <w:pPr>
        <w:tabs>
          <w:tab w:val="left" w:leader="none" w:pos="720"/>
        </w:tabs>
        <w:spacing w:after="0" w:lineRule="auto"/>
        <w:ind w:left="1440" w:hanging="1440"/>
        <w:jc w:val="both"/>
        <w:rPr>
          <w:rFonts w:ascii="Arial" w:cs="Arial" w:eastAsia="Arial" w:hAnsi="Arial"/>
          <w:sz w:val="20"/>
          <w:szCs w:val="20"/>
        </w:rPr>
      </w:pPr>
      <w:r w:rsidDel="00000000" w:rsidR="00000000" w:rsidRPr="00000000">
        <w:rPr>
          <w:rFonts w:ascii="Arial" w:cs="Arial" w:eastAsia="Arial" w:hAnsi="Arial"/>
          <w:sz w:val="20"/>
          <w:szCs w:val="20"/>
          <w:rtl w:val="0"/>
        </w:rPr>
        <w:tab/>
        <w:t xml:space="preserve">(c)</w:t>
        <w:tab/>
        <w:t xml:space="preserve">Pihak UMPSA tidak menjamin bahawa syarikat akan dipilih atau boleh menyiapkan kerja dengan bersandarkan Harga Indikatif Jabatan.</w:t>
      </w:r>
    </w:p>
    <w:p w:rsidR="00000000" w:rsidDel="00000000" w:rsidP="00000000" w:rsidRDefault="00000000" w:rsidRPr="00000000" w14:paraId="00000055">
      <w:pPr>
        <w:spacing w:after="0" w:lineRule="auto"/>
        <w:ind w:left="720" w:hanging="720"/>
        <w:jc w:val="both"/>
        <w:rPr>
          <w:rFonts w:ascii="Arial" w:cs="Arial" w:eastAsia="Arial" w:hAnsi="Arial"/>
          <w:color w:val="0000ff"/>
          <w:sz w:val="20"/>
          <w:szCs w:val="20"/>
        </w:rPr>
      </w:pPr>
      <w:r w:rsidDel="00000000" w:rsidR="00000000" w:rsidRPr="00000000">
        <w:rPr>
          <w:rtl w:val="0"/>
        </w:rPr>
      </w:r>
    </w:p>
    <w:p w:rsidR="00000000" w:rsidDel="00000000" w:rsidP="00000000" w:rsidRDefault="00000000" w:rsidRPr="00000000" w14:paraId="00000056">
      <w:pPr>
        <w:rPr/>
      </w:pPr>
      <w:r w:rsidDel="00000000" w:rsidR="00000000" w:rsidRPr="00000000">
        <w:rPr>
          <w:rtl w:val="0"/>
        </w:rPr>
      </w:r>
    </w:p>
    <w:sectPr>
      <w:headerReference r:id="rId7" w:type="default"/>
      <w:footerReference r:id="rId8" w:type="default"/>
      <w:pgSz w:h="16838" w:w="11906" w:orient="portrait"/>
      <w:pgMar w:bottom="1440" w:top="709" w:left="1440" w:right="1440" w:header="708" w:footer="708"/>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Calibri"/>
  <w:font w:name="Georgia"/>
  <w:font w:name="Arial"/>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058">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513"/>
        <w:tab w:val="right" w:leader="none" w:pos="9026"/>
      </w:tabs>
      <w:spacing w:after="0" w:before="0" w:line="240" w:lineRule="auto"/>
      <w:ind w:left="0" w:right="0" w:firstLine="0"/>
      <w:jc w:val="left"/>
      <w:rPr>
        <w:rFonts w:ascii="Calibri" w:cs="Calibri" w:eastAsia="Calibri" w:hAnsi="Calibri"/>
        <w:b w:val="0"/>
        <w:i w:val="0"/>
        <w:smallCaps w:val="0"/>
        <w:strike w:val="0"/>
        <w:color w:val="000000"/>
        <w:sz w:val="16"/>
        <w:szCs w:val="16"/>
        <w:u w:val="none"/>
        <w:shd w:fill="auto" w:val="clear"/>
        <w:vertAlign w:val="baseline"/>
      </w:rPr>
    </w:pPr>
    <w:r w:rsidDel="00000000" w:rsidR="00000000" w:rsidRPr="00000000">
      <w:rPr>
        <w:rFonts w:ascii="Calibri" w:cs="Calibri" w:eastAsia="Calibri" w:hAnsi="Calibri"/>
        <w:b w:val="0"/>
        <w:i w:val="0"/>
        <w:smallCaps w:val="0"/>
        <w:strike w:val="0"/>
        <w:color w:val="000000"/>
        <w:sz w:val="16"/>
        <w:szCs w:val="16"/>
        <w:u w:val="none"/>
        <w:shd w:fill="auto" w:val="clear"/>
        <w:vertAlign w:val="baseline"/>
        <w:rtl w:val="0"/>
      </w:rPr>
      <w:t xml:space="preserve">PPPH/AKPKERJA/2023</w:t>
      <w:tab/>
    </w:r>
  </w:p>
  <w:p w:rsidR="00000000" w:rsidDel="00000000" w:rsidP="00000000" w:rsidRDefault="00000000" w:rsidRPr="00000000" w14:paraId="00000059">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513"/>
        <w:tab w:val="right" w:leader="none" w:pos="9026"/>
      </w:tabs>
      <w:spacing w:after="0" w:before="0" w:line="240" w:lineRule="auto"/>
      <w:ind w:left="0" w:right="0" w:firstLine="0"/>
      <w:jc w:val="right"/>
      <w:rPr>
        <w:rFonts w:ascii="Calibri" w:cs="Calibri" w:eastAsia="Calibri" w:hAnsi="Calibri"/>
        <w:b w:val="0"/>
        <w:i w:val="0"/>
        <w:smallCaps w:val="0"/>
        <w:strike w:val="0"/>
        <w:color w:val="000000"/>
        <w:sz w:val="16"/>
        <w:szCs w:val="16"/>
        <w:u w:val="none"/>
        <w:shd w:fill="auto" w:val="clear"/>
        <w:vertAlign w:val="baseline"/>
      </w:rPr>
    </w:pPr>
    <w:r w:rsidDel="00000000" w:rsidR="00000000" w:rsidRPr="00000000">
      <w:rPr>
        <w:rFonts w:ascii="Calibri" w:cs="Calibri" w:eastAsia="Calibri" w:hAnsi="Calibri"/>
        <w:b w:val="0"/>
        <w:i w:val="0"/>
        <w:smallCaps w:val="0"/>
        <w:strike w:val="0"/>
        <w:color w:val="000000"/>
        <w:sz w:val="16"/>
        <w:szCs w:val="16"/>
        <w:u w:val="none"/>
        <w:shd w:fill="auto" w:val="clear"/>
        <w:vertAlign w:val="baseline"/>
      </w:rPr>
      <w:fldChar w:fldCharType="begin"/>
      <w:instrText xml:space="preserve">PAGE</w:instrText>
      <w:fldChar w:fldCharType="separate"/>
      <w:fldChar w:fldCharType="end"/>
    </w:r>
    <w:r w:rsidDel="00000000" w:rsidR="00000000" w:rsidRPr="00000000">
      <w:rPr>
        <w:rFonts w:ascii="Calibri" w:cs="Calibri" w:eastAsia="Calibri" w:hAnsi="Calibri"/>
        <w:b w:val="0"/>
        <w:i w:val="0"/>
        <w:smallCaps w:val="0"/>
        <w:strike w:val="0"/>
        <w:color w:val="000000"/>
        <w:sz w:val="16"/>
        <w:szCs w:val="16"/>
        <w:u w:val="none"/>
        <w:shd w:fill="auto" w:val="clear"/>
        <w:vertAlign w:val="baseline"/>
        <w:rtl w:val="0"/>
      </w:rPr>
      <w:t xml:space="preserve">/3</w:t>
    </w:r>
  </w:p>
  <w:p w:rsidR="00000000" w:rsidDel="00000000" w:rsidP="00000000" w:rsidRDefault="00000000" w:rsidRPr="00000000" w14:paraId="0000005A">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513"/>
        <w:tab w:val="right" w:leader="none" w:pos="9026"/>
      </w:tabs>
      <w:spacing w:after="0" w:before="0" w:line="240" w:lineRule="auto"/>
      <w:ind w:left="0" w:right="0" w:firstLine="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ftr>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057">
    <w:pPr>
      <w:jc w:val="center"/>
      <w:rPr>
        <w:b w:val="1"/>
        <w:color w:val="ff0000"/>
      </w:rPr>
    </w:pPr>
    <w:bookmarkStart w:colFirst="0" w:colLast="0" w:name="_heading=h.30j0zll" w:id="1"/>
    <w:bookmarkEnd w:id="1"/>
    <w:r w:rsidDel="00000000" w:rsidR="00000000" w:rsidRPr="00000000">
      <w:rPr>
        <w:b w:val="1"/>
        <w:color w:val="ff0000"/>
        <w:rtl w:val="0"/>
      </w:rPr>
      <w:t xml:space="preserve">……………………&lt;tajuk projek&gt;..............................</w:t>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abstractNum w:abstractNumId="1">
    <w:lvl w:ilvl="0">
      <w:start w:val="1"/>
      <w:numFmt w:val="lowerLetter"/>
      <w:lvlText w:val="(%1)"/>
      <w:lvlJc w:val="left"/>
      <w:pPr>
        <w:ind w:left="1440" w:hanging="720"/>
      </w:pPr>
      <w:rPr/>
    </w:lvl>
    <w:lvl w:ilvl="1">
      <w:start w:val="1"/>
      <w:numFmt w:val="lowerLetter"/>
      <w:lvlText w:val="%2."/>
      <w:lvlJc w:val="left"/>
      <w:pPr>
        <w:ind w:left="1800" w:hanging="360"/>
      </w:pPr>
      <w:rPr/>
    </w:lvl>
    <w:lvl w:ilvl="2">
      <w:start w:val="1"/>
      <w:numFmt w:val="lowerRoman"/>
      <w:lvlText w:val="%3."/>
      <w:lvlJc w:val="right"/>
      <w:pPr>
        <w:ind w:left="2520" w:hanging="180"/>
      </w:pPr>
      <w:rPr/>
    </w:lvl>
    <w:lvl w:ilvl="3">
      <w:start w:val="1"/>
      <w:numFmt w:val="decimal"/>
      <w:lvlText w:val="%4."/>
      <w:lvlJc w:val="left"/>
      <w:pPr>
        <w:ind w:left="3240" w:hanging="360"/>
      </w:pPr>
      <w:rPr/>
    </w:lvl>
    <w:lvl w:ilvl="4">
      <w:start w:val="1"/>
      <w:numFmt w:val="lowerLetter"/>
      <w:lvlText w:val="%5."/>
      <w:lvlJc w:val="left"/>
      <w:pPr>
        <w:ind w:left="3960" w:hanging="360"/>
      </w:pPr>
      <w:rPr/>
    </w:lvl>
    <w:lvl w:ilvl="5">
      <w:start w:val="1"/>
      <w:numFmt w:val="lowerRoman"/>
      <w:lvlText w:val="%6."/>
      <w:lvlJc w:val="right"/>
      <w:pPr>
        <w:ind w:left="4680" w:hanging="180"/>
      </w:pPr>
      <w:rPr/>
    </w:lvl>
    <w:lvl w:ilvl="6">
      <w:start w:val="1"/>
      <w:numFmt w:val="decimal"/>
      <w:lvlText w:val="%7."/>
      <w:lvlJc w:val="left"/>
      <w:pPr>
        <w:ind w:left="5400" w:hanging="360"/>
      </w:pPr>
      <w:rPr/>
    </w:lvl>
    <w:lvl w:ilvl="7">
      <w:start w:val="1"/>
      <w:numFmt w:val="lowerLetter"/>
      <w:lvlText w:val="%8."/>
      <w:lvlJc w:val="left"/>
      <w:pPr>
        <w:ind w:left="6120" w:hanging="360"/>
      </w:pPr>
      <w:rPr/>
    </w:lvl>
    <w:lvl w:ilvl="8">
      <w:start w:val="1"/>
      <w:numFmt w:val="lowerRoman"/>
      <w:lvlText w:val="%9."/>
      <w:lvlJc w:val="right"/>
      <w:pPr>
        <w:ind w:left="6840" w:hanging="180"/>
      </w:pPr>
      <w:rPr/>
    </w:lvl>
  </w:abstractNum>
  <w:num w:numId="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Calibri" w:cs="Calibri" w:eastAsia="Calibri" w:hAnsi="Calibri"/>
        <w:sz w:val="22"/>
        <w:szCs w:val="22"/>
        <w:lang w:val="ms-MY"/>
      </w:rPr>
    </w:rPrDefault>
    <w:pPrDefault>
      <w:pPr>
        <w:spacing w:after="160" w:line="259"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80" w:lineRule="auto"/>
    </w:pPr>
    <w:rPr>
      <w:b w:val="1"/>
      <w:sz w:val="48"/>
      <w:szCs w:val="48"/>
    </w:rPr>
  </w:style>
  <w:style w:type="paragraph" w:styleId="Heading2">
    <w:name w:val="heading 2"/>
    <w:basedOn w:val="Normal"/>
    <w:next w:val="Normal"/>
    <w:pPr>
      <w:keepNext w:val="1"/>
      <w:keepLines w:val="1"/>
      <w:pageBreakBefore w:val="0"/>
      <w:spacing w:after="80" w:before="360" w:lineRule="auto"/>
    </w:pPr>
    <w:rPr>
      <w:b w:val="1"/>
      <w:sz w:val="36"/>
      <w:szCs w:val="36"/>
    </w:rPr>
  </w:style>
  <w:style w:type="paragraph" w:styleId="Heading3">
    <w:name w:val="heading 3"/>
    <w:basedOn w:val="Normal"/>
    <w:next w:val="Normal"/>
    <w:pPr>
      <w:keepNext w:val="1"/>
      <w:keepLines w:val="1"/>
      <w:pageBreakBefore w:val="0"/>
      <w:spacing w:after="80" w:before="280" w:lineRule="auto"/>
    </w:pPr>
    <w:rPr>
      <w:b w:val="1"/>
      <w:sz w:val="28"/>
      <w:szCs w:val="28"/>
    </w:rPr>
  </w:style>
  <w:style w:type="paragraph" w:styleId="Heading4">
    <w:name w:val="heading 4"/>
    <w:basedOn w:val="Normal"/>
    <w:next w:val="Normal"/>
    <w:pPr>
      <w:keepNext w:val="1"/>
      <w:keepLines w:val="1"/>
      <w:pageBreakBefore w:val="0"/>
      <w:spacing w:after="40" w:before="240" w:lineRule="auto"/>
    </w:pPr>
    <w:rPr>
      <w:b w:val="1"/>
      <w:sz w:val="24"/>
      <w:szCs w:val="24"/>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keepNext w:val="1"/>
      <w:keepLines w:val="1"/>
      <w:pageBreakBefore w:val="0"/>
      <w:spacing w:after="120" w:before="480" w:lineRule="auto"/>
    </w:pPr>
    <w:rPr>
      <w:b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customXml" Target="../customXML/item1.xml"/><Relationship Id="rId7" Type="http://schemas.openxmlformats.org/officeDocument/2006/relationships/header" Target="header1.xml"/><Relationship Id="rId8"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htcyPjO7T6zKGggTCtjRGh+LZsMA==">CgMxLjAyCGguZ2pkZ3hzMgloLjMwajB6bGw4AHIhMXNmdk9oMDVlV0hzWl9aczhlU1hEcm1Wb2NtN3ZjSzNz</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